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1357"/>
        <w:gridCol w:w="2031"/>
        <w:gridCol w:w="3181"/>
      </w:tblGrid>
      <w:tr w:rsidR="000E55F9" w:rsidRPr="000A1895" w:rsidTr="005A6191">
        <w:trPr>
          <w:trHeight w:val="20"/>
        </w:trPr>
        <w:tc>
          <w:tcPr>
            <w:tcW w:w="5000" w:type="pct"/>
            <w:gridSpan w:val="4"/>
          </w:tcPr>
          <w:p w:rsidR="000E55F9" w:rsidRPr="000A1895" w:rsidRDefault="000E55F9" w:rsidP="00754A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br w:type="page"/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0E55F9" w:rsidRPr="000A1895" w:rsidTr="005A6191">
        <w:tc>
          <w:tcPr>
            <w:tcW w:w="2277" w:type="pct"/>
            <w:gridSpan w:val="2"/>
          </w:tcPr>
          <w:p w:rsidR="000E55F9" w:rsidRPr="000A1895" w:rsidRDefault="000E55F9" w:rsidP="00754A03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E55F9" w:rsidRDefault="000E55F9" w:rsidP="00754A03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55F9" w:rsidRPr="000A1895" w:rsidRDefault="000E55F9" w:rsidP="00754A03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55F9" w:rsidRPr="004973C5" w:rsidTr="005A6191">
        <w:tc>
          <w:tcPr>
            <w:tcW w:w="2277" w:type="pct"/>
            <w:gridSpan w:val="2"/>
          </w:tcPr>
          <w:p w:rsidR="000E55F9" w:rsidRPr="000A1895" w:rsidRDefault="000E55F9" w:rsidP="00754A03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E55F9" w:rsidRPr="004973C5" w:rsidRDefault="00787921" w:rsidP="00754A03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0508D083" wp14:editId="3E33D747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5F9" w:rsidRPr="004973C5" w:rsidTr="005A6191">
        <w:tc>
          <w:tcPr>
            <w:tcW w:w="2277" w:type="pct"/>
            <w:gridSpan w:val="2"/>
          </w:tcPr>
          <w:p w:rsidR="000E55F9" w:rsidRPr="001F5AAC" w:rsidRDefault="000E55F9" w:rsidP="00754A03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E55F9" w:rsidRPr="004973C5" w:rsidRDefault="00DA4F96" w:rsidP="00C47FB9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0E55F9" w:rsidRPr="00DB6916" w:rsidTr="005A6191">
        <w:tc>
          <w:tcPr>
            <w:tcW w:w="2277" w:type="pct"/>
            <w:gridSpan w:val="2"/>
          </w:tcPr>
          <w:p w:rsidR="000E55F9" w:rsidRPr="000A1895" w:rsidRDefault="000E55F9" w:rsidP="00754A03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E55F9" w:rsidRPr="00DB6916" w:rsidRDefault="000E55F9" w:rsidP="00754A03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55F9" w:rsidRPr="0068282F" w:rsidTr="005A6191">
        <w:tc>
          <w:tcPr>
            <w:tcW w:w="2277" w:type="pct"/>
            <w:gridSpan w:val="2"/>
          </w:tcPr>
          <w:p w:rsidR="000E55F9" w:rsidRPr="001F5AAC" w:rsidRDefault="000E55F9" w:rsidP="00754A03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0E55F9" w:rsidRPr="0068282F" w:rsidRDefault="000E55F9" w:rsidP="00754A03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E55F9" w:rsidRPr="000A1895" w:rsidTr="005A6191">
        <w:tc>
          <w:tcPr>
            <w:tcW w:w="5000" w:type="pct"/>
            <w:gridSpan w:val="4"/>
          </w:tcPr>
          <w:p w:rsidR="000E55F9" w:rsidRPr="000A1895" w:rsidRDefault="000E55F9" w:rsidP="00754A03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55F9" w:rsidRPr="008C0228" w:rsidTr="005A6191">
        <w:tc>
          <w:tcPr>
            <w:tcW w:w="5000" w:type="pct"/>
            <w:gridSpan w:val="4"/>
          </w:tcPr>
          <w:p w:rsidR="000E55F9" w:rsidRPr="008C0228" w:rsidRDefault="000E55F9" w:rsidP="00754A03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0E55F9" w:rsidRPr="000A1895" w:rsidTr="00F06A0C">
        <w:tc>
          <w:tcPr>
            <w:tcW w:w="1568" w:type="pct"/>
          </w:tcPr>
          <w:p w:rsidR="000E55F9" w:rsidRPr="000A1895" w:rsidRDefault="000E55F9" w:rsidP="00754A03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70" w:type="pct"/>
            <w:gridSpan w:val="2"/>
          </w:tcPr>
          <w:p w:rsidR="000E55F9" w:rsidRPr="000A1895" w:rsidRDefault="00EC0E7C" w:rsidP="000E55F9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cs="Times New Roman"/>
                <w:b/>
                <w:sz w:val="28"/>
                <w:szCs w:val="28"/>
              </w:rPr>
              <w:t>.В.02</w:t>
            </w:r>
          </w:p>
        </w:tc>
        <w:tc>
          <w:tcPr>
            <w:tcW w:w="1662" w:type="pct"/>
          </w:tcPr>
          <w:p w:rsidR="000E55F9" w:rsidRPr="000A1895" w:rsidRDefault="000E55F9" w:rsidP="00754A03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E55F9" w:rsidRPr="00C8109C" w:rsidTr="005A6191">
        <w:tc>
          <w:tcPr>
            <w:tcW w:w="5000" w:type="pct"/>
            <w:gridSpan w:val="4"/>
          </w:tcPr>
          <w:p w:rsidR="000E55F9" w:rsidRPr="00C8109C" w:rsidRDefault="0098257D" w:rsidP="00754A03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ОЗНАКОМЛЕНИЕ С ИНСТРУМЕНТАМИ ОРКЕСТРА РУССКИХ НАРОДНЫХ ИНСТРУМЕНТОВ</w:t>
            </w:r>
          </w:p>
        </w:tc>
      </w:tr>
    </w:tbl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7E6285" w:rsidRPr="000A1895" w:rsidTr="00973323">
        <w:tc>
          <w:tcPr>
            <w:tcW w:w="1679" w:type="pct"/>
          </w:tcPr>
          <w:p w:rsidR="007E6285" w:rsidRPr="000A1895" w:rsidRDefault="007E6285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7E6285" w:rsidRPr="000A1895" w:rsidRDefault="007E6285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7E6285" w:rsidRPr="000A1895" w:rsidRDefault="007E6285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7E6285" w:rsidRPr="00C21B15" w:rsidTr="00973323">
        <w:tc>
          <w:tcPr>
            <w:tcW w:w="1679" w:type="pct"/>
          </w:tcPr>
          <w:p w:rsidR="007E6285" w:rsidRPr="00C21B15" w:rsidRDefault="007E6285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7E6285" w:rsidRPr="00C21B15" w:rsidRDefault="007E6285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FD575E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7E6285" w:rsidRPr="00C21B15" w:rsidTr="00973323">
        <w:tc>
          <w:tcPr>
            <w:tcW w:w="1679" w:type="pct"/>
          </w:tcPr>
          <w:p w:rsidR="007E6285" w:rsidRPr="00C21B15" w:rsidRDefault="007E6285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7E6285" w:rsidRPr="00C21B15" w:rsidRDefault="001541FA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7E6285" w:rsidRPr="00C21B15" w:rsidTr="00973323">
        <w:tc>
          <w:tcPr>
            <w:tcW w:w="1679" w:type="pct"/>
          </w:tcPr>
          <w:p w:rsidR="007E6285" w:rsidRPr="00C21B15" w:rsidRDefault="007E6285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7E6285" w:rsidRPr="00C21B15" w:rsidRDefault="007E6285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7E6285" w:rsidRPr="00C21B15" w:rsidTr="00973323">
        <w:tc>
          <w:tcPr>
            <w:tcW w:w="1679" w:type="pct"/>
          </w:tcPr>
          <w:p w:rsidR="007E6285" w:rsidRPr="00C21B15" w:rsidRDefault="007E6285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7E6285" w:rsidRPr="00C21B15" w:rsidRDefault="008F66CE" w:rsidP="00973323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F06A0C" w:rsidRDefault="00F06A0C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0E55F9" w:rsidTr="005A6191">
        <w:tc>
          <w:tcPr>
            <w:tcW w:w="1908" w:type="pct"/>
            <w:gridSpan w:val="3"/>
          </w:tcPr>
          <w:p w:rsidR="000E55F9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0E55F9" w:rsidRPr="007D73A8" w:rsidRDefault="0098257D" w:rsidP="00754A03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ОЗНАКОМЛЕНИЕ С ИНСТРУМЕНТАМИ ОРКЕСТРА РУССКИХ НАРОДНЫХ ИНСТРУМЕНТОВ</w:t>
            </w:r>
          </w:p>
        </w:tc>
      </w:tr>
      <w:tr w:rsidR="000E55F9" w:rsidTr="005A6191">
        <w:tc>
          <w:tcPr>
            <w:tcW w:w="1908" w:type="pct"/>
            <w:gridSpan w:val="3"/>
          </w:tcPr>
          <w:p w:rsidR="000E55F9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0E55F9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0E55F9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0E55F9" w:rsidRPr="00F044F5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53.03.02</w:t>
            </w: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» </w:t>
            </w:r>
          </w:p>
          <w:p w:rsidR="000E55F9" w:rsidRPr="00B27923" w:rsidRDefault="000E55F9" w:rsidP="000E55F9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044F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</w:t>
            </w:r>
            <w:r w:rsidR="00FD575E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0E55F9" w:rsidTr="005A6191">
        <w:trPr>
          <w:trHeight w:val="339"/>
        </w:trPr>
        <w:tc>
          <w:tcPr>
            <w:tcW w:w="5000" w:type="pct"/>
            <w:gridSpan w:val="4"/>
          </w:tcPr>
          <w:p w:rsidR="000E55F9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55F9" w:rsidTr="005A6191">
        <w:trPr>
          <w:trHeight w:val="339"/>
        </w:trPr>
        <w:tc>
          <w:tcPr>
            <w:tcW w:w="5000" w:type="pct"/>
            <w:gridSpan w:val="4"/>
          </w:tcPr>
          <w:p w:rsidR="000E55F9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0E55F9" w:rsidTr="005A6191">
        <w:tc>
          <w:tcPr>
            <w:tcW w:w="968" w:type="pct"/>
          </w:tcPr>
          <w:p w:rsidR="000E55F9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55F9" w:rsidRPr="00B27923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55F9" w:rsidTr="005A6191">
        <w:tc>
          <w:tcPr>
            <w:tcW w:w="968" w:type="pct"/>
          </w:tcPr>
          <w:p w:rsidR="000E55F9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0E55F9" w:rsidRPr="00054D67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55F9" w:rsidTr="005A6191">
        <w:tc>
          <w:tcPr>
            <w:tcW w:w="968" w:type="pct"/>
          </w:tcPr>
          <w:p w:rsidR="000E55F9" w:rsidRPr="000A1895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55F9" w:rsidRPr="00054D67" w:rsidRDefault="000E55F9" w:rsidP="00054D67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54D67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194877" w:rsidRPr="00054D67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E55F9" w:rsidRPr="00B27923" w:rsidTr="005A6191">
        <w:tc>
          <w:tcPr>
            <w:tcW w:w="968" w:type="pct"/>
          </w:tcPr>
          <w:p w:rsidR="000E55F9" w:rsidRPr="00B27923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55F9" w:rsidRPr="00054D67" w:rsidRDefault="000E55F9" w:rsidP="00754A03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054D6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F06A0C" w:rsidRPr="00B27923" w:rsidTr="005A6191">
        <w:tc>
          <w:tcPr>
            <w:tcW w:w="968" w:type="pct"/>
          </w:tcPr>
          <w:p w:rsidR="00F06A0C" w:rsidRPr="00B27923" w:rsidRDefault="00F06A0C" w:rsidP="00754A03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06A0C" w:rsidRPr="00054D67" w:rsidRDefault="00F06A0C" w:rsidP="008B026E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</w:p>
        </w:tc>
      </w:tr>
      <w:tr w:rsidR="000E55F9" w:rsidRPr="00B27923" w:rsidTr="005A6191">
        <w:tc>
          <w:tcPr>
            <w:tcW w:w="968" w:type="pct"/>
          </w:tcPr>
          <w:p w:rsidR="000E55F9" w:rsidRPr="00B27923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54D67" w:rsidRPr="00054D67" w:rsidRDefault="00054D67" w:rsidP="00054D67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54D67">
              <w:rPr>
                <w:rFonts w:eastAsia="Times New Roman" w:cs="Times New Roman"/>
                <w:sz w:val="24"/>
                <w:szCs w:val="24"/>
                <w:lang w:eastAsia="zh-CN"/>
              </w:rPr>
              <w:t>Лауреат всероссийских и международных конкурсов, старший преподаватель кафедры Оркестрового исполнительства и дирижирования Факультета искусств МГИК</w:t>
            </w:r>
          </w:p>
          <w:p w:rsidR="00054D67" w:rsidRPr="00054D67" w:rsidRDefault="00054D67" w:rsidP="00054D67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054D6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Денисов Д.С.</w:t>
            </w:r>
          </w:p>
          <w:p w:rsidR="000E55F9" w:rsidRPr="00054D67" w:rsidRDefault="000E55F9" w:rsidP="008B026E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55F9" w:rsidRPr="00B27923" w:rsidTr="005A6191">
        <w:tc>
          <w:tcPr>
            <w:tcW w:w="968" w:type="pct"/>
          </w:tcPr>
          <w:p w:rsidR="000E55F9" w:rsidRPr="00B27923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55F9" w:rsidRPr="00B27923" w:rsidRDefault="000E55F9" w:rsidP="008B026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0E55F9" w:rsidRPr="00B27923" w:rsidTr="005A6191">
        <w:tc>
          <w:tcPr>
            <w:tcW w:w="5000" w:type="pct"/>
            <w:gridSpan w:val="4"/>
          </w:tcPr>
          <w:p w:rsidR="000E55F9" w:rsidRPr="00B27923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55F9" w:rsidRPr="00B27923" w:rsidTr="005A6191">
        <w:tc>
          <w:tcPr>
            <w:tcW w:w="5000" w:type="pct"/>
            <w:gridSpan w:val="4"/>
          </w:tcPr>
          <w:p w:rsidR="000E55F9" w:rsidRPr="00B27923" w:rsidRDefault="000E55F9" w:rsidP="00754A03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0E55F9" w:rsidRPr="00B27923" w:rsidTr="005A6191">
        <w:tc>
          <w:tcPr>
            <w:tcW w:w="1760" w:type="pct"/>
            <w:gridSpan w:val="2"/>
          </w:tcPr>
          <w:p w:rsidR="000E55F9" w:rsidRPr="00B27923" w:rsidRDefault="000E55F9" w:rsidP="00754A03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0E55F9" w:rsidRPr="00B27923" w:rsidRDefault="00194877" w:rsidP="00754A03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E55F9" w:rsidRPr="00B27923" w:rsidTr="005A6191">
        <w:tc>
          <w:tcPr>
            <w:tcW w:w="1760" w:type="pct"/>
            <w:gridSpan w:val="2"/>
          </w:tcPr>
          <w:p w:rsidR="000E55F9" w:rsidRPr="00B27923" w:rsidRDefault="008B026E" w:rsidP="00C47FB9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br w:type="page"/>
            </w:r>
            <w:r w:rsidR="00435AF7"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0E55F9" w:rsidRPr="00B27923" w:rsidRDefault="000E55F9" w:rsidP="00754A03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026E" w:rsidRDefault="008B026E">
      <w:pPr>
        <w:spacing w:after="200" w:line="276" w:lineRule="auto"/>
        <w:rPr>
          <w:rFonts w:cs="Times New Roman"/>
        </w:rPr>
      </w:pPr>
    </w:p>
    <w:p w:rsidR="008B026E" w:rsidRDefault="008B026E">
      <w:pPr>
        <w:spacing w:after="20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07720C" w:rsidRDefault="0007720C" w:rsidP="0007720C">
          <w:pPr>
            <w:pStyle w:val="af5"/>
            <w:rPr>
              <w:rFonts w:ascii="Times New Roman" w:hAnsi="Times New Roman" w:cs="Times New Roman"/>
            </w:rPr>
          </w:pPr>
          <w:r w:rsidRPr="000A1895">
            <w:rPr>
              <w:rFonts w:ascii="Times New Roman" w:hAnsi="Times New Roman" w:cs="Times New Roman"/>
            </w:rPr>
            <w:t>Оглавление</w:t>
          </w:r>
        </w:p>
        <w:p w:rsidR="00B46442" w:rsidRPr="00B46442" w:rsidRDefault="00B46442" w:rsidP="00B46442">
          <w:pPr>
            <w:rPr>
              <w:lang w:eastAsia="ru-RU"/>
            </w:rPr>
          </w:pPr>
        </w:p>
        <w:p w:rsidR="00054D67" w:rsidRDefault="00FA597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0A1895">
            <w:fldChar w:fldCharType="begin"/>
          </w:r>
          <w:r w:rsidR="0007720C" w:rsidRPr="000A1895">
            <w:instrText xml:space="preserve"> TOC \o "1-3" \h \z \u </w:instrText>
          </w:r>
          <w:r w:rsidRPr="000A1895">
            <w:fldChar w:fldCharType="separate"/>
          </w:r>
          <w:hyperlink w:anchor="_Toc96082943" w:history="1">
            <w:r w:rsidR="00054D67" w:rsidRPr="002D072A">
              <w:rPr>
                <w:rStyle w:val="af6"/>
                <w:rFonts w:eastAsia="Calibri"/>
                <w:noProof/>
              </w:rPr>
              <w:t>1.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_Toc96082943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4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44" w:history="1">
            <w:r w:rsidR="00054D67" w:rsidRPr="002D072A">
              <w:rPr>
                <w:rStyle w:val="af6"/>
                <w:rFonts w:eastAsia="Calibri"/>
                <w:noProof/>
              </w:rPr>
              <w:t>2.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_Toc96082944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6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45" w:history="1">
            <w:r w:rsidR="00054D67" w:rsidRPr="002D072A">
              <w:rPr>
                <w:rStyle w:val="af6"/>
                <w:rFonts w:eastAsia="Calibri"/>
                <w:noProof/>
              </w:rPr>
              <w:t>3.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_Toc96082945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6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46" w:history="1">
            <w:r w:rsidR="00054D67" w:rsidRPr="002D072A">
              <w:rPr>
                <w:rStyle w:val="af6"/>
                <w:rFonts w:eastAsia="Calibri"/>
                <w:noProof/>
              </w:rPr>
              <w:t>4.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_Toc96082946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8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47" w:history="1">
            <w:r w:rsidR="00054D67" w:rsidRPr="002D072A">
              <w:rPr>
                <w:rStyle w:val="af6"/>
                <w:rFonts w:eastAsia="Calibri"/>
                <w:noProof/>
              </w:rPr>
              <w:t>5.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_Toc96082947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12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48" w:history="1">
            <w:r w:rsidR="00054D67" w:rsidRPr="002D072A">
              <w:rPr>
                <w:rStyle w:val="af6"/>
                <w:rFonts w:eastAsia="Calibri"/>
                <w:noProof/>
              </w:rPr>
              <w:t>6.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_Toc96082948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13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49" w:history="1">
            <w:r w:rsidR="00054D67" w:rsidRPr="002D072A">
              <w:rPr>
                <w:rStyle w:val="af6"/>
                <w:rFonts w:eastAsia="Arial Unicode MS"/>
                <w:noProof/>
              </w:rPr>
              <w:t>7.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Arial Unicode MS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_Toc96082949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17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50" w:history="1">
            <w:r w:rsidR="00054D67" w:rsidRPr="002D072A">
              <w:rPr>
                <w:rStyle w:val="af6"/>
                <w:rFonts w:eastAsia="Calibri"/>
                <w:noProof/>
              </w:rPr>
              <w:t>8.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_Toc96082950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19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51" w:history="1">
            <w:r w:rsidR="00054D67" w:rsidRPr="002D072A">
              <w:rPr>
                <w:rStyle w:val="af6"/>
                <w:rFonts w:eastAsia="Arial Unicode MS"/>
                <w:noProof/>
              </w:rPr>
              <w:t>9.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Arial Unicode MS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_Toc96082951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20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52" w:history="1">
            <w:r w:rsidR="00054D67" w:rsidRPr="002D072A">
              <w:rPr>
                <w:rStyle w:val="af6"/>
                <w:rFonts w:eastAsia="Arial Unicode MS"/>
                <w:noProof/>
              </w:rPr>
              <w:t>10.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_Toc96082952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21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53" w:history="1">
            <w:r w:rsidR="00054D67" w:rsidRPr="002D072A">
              <w:rPr>
                <w:rStyle w:val="af6"/>
                <w:rFonts w:eastAsia="Arial Unicode MS"/>
                <w:noProof/>
              </w:rPr>
              <w:t>11.</w:t>
            </w:r>
            <w:r w:rsidR="00054D6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D67" w:rsidRPr="002D072A">
              <w:rPr>
                <w:rStyle w:val="af6"/>
                <w:rFonts w:eastAsia="Arial Unicode MS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_Toc96082953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21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54D67" w:rsidRDefault="00973323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6082954" w:history="1">
            <w:r w:rsidR="00054D67" w:rsidRPr="002D072A">
              <w:rPr>
                <w:rStyle w:val="af6"/>
                <w:rFonts w:eastAsia="Arial Unicode MS"/>
                <w:noProof/>
              </w:rPr>
              <w:t>ЛИСТ СОГЛАСОВАНИЯ</w:t>
            </w:r>
            <w:r w:rsidR="00054D67">
              <w:rPr>
                <w:noProof/>
                <w:webHidden/>
              </w:rPr>
              <w:tab/>
            </w:r>
            <w:r w:rsidR="00054D67">
              <w:rPr>
                <w:noProof/>
                <w:webHidden/>
              </w:rPr>
              <w:fldChar w:fldCharType="begin"/>
            </w:r>
            <w:r w:rsidR="00054D67">
              <w:rPr>
                <w:noProof/>
                <w:webHidden/>
              </w:rPr>
              <w:instrText xml:space="preserve"> PAGEREF _Toc96082954 \h </w:instrText>
            </w:r>
            <w:r w:rsidR="00054D67">
              <w:rPr>
                <w:noProof/>
                <w:webHidden/>
              </w:rPr>
            </w:r>
            <w:r w:rsidR="00054D67">
              <w:rPr>
                <w:noProof/>
                <w:webHidden/>
              </w:rPr>
              <w:fldChar w:fldCharType="separate"/>
            </w:r>
            <w:r w:rsidR="00054D67">
              <w:rPr>
                <w:noProof/>
                <w:webHidden/>
              </w:rPr>
              <w:t>23</w:t>
            </w:r>
            <w:r w:rsidR="00054D67">
              <w:rPr>
                <w:noProof/>
                <w:webHidden/>
              </w:rPr>
              <w:fldChar w:fldCharType="end"/>
            </w:r>
          </w:hyperlink>
        </w:p>
        <w:p w:rsidR="0007720C" w:rsidRPr="000A1895" w:rsidRDefault="00FA5971" w:rsidP="0007720C">
          <w:pPr>
            <w:rPr>
              <w:rFonts w:cs="Times New Roman"/>
            </w:rPr>
          </w:pPr>
          <w:r w:rsidRPr="000A1895">
            <w:rPr>
              <w:rFonts w:cs="Times New Roman"/>
              <w:b/>
              <w:bCs/>
            </w:rPr>
            <w:fldChar w:fldCharType="end"/>
          </w:r>
        </w:p>
      </w:sdtContent>
    </w:sdt>
    <w:p w:rsidR="0007720C" w:rsidRPr="000A1895" w:rsidRDefault="0007720C" w:rsidP="0007720C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7720C" w:rsidRPr="000A1895" w:rsidRDefault="0007720C" w:rsidP="00EB3AA8">
      <w:pPr>
        <w:rPr>
          <w:rFonts w:eastAsia="Times New Roman" w:cs="Times New Roman"/>
          <w:b/>
          <w:bCs/>
          <w:szCs w:val="24"/>
          <w:lang w:eastAsia="zh-CN"/>
        </w:rPr>
      </w:pPr>
      <w:r w:rsidRPr="000A1895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8B026E" w:rsidRDefault="008B026E" w:rsidP="00A32AAB">
      <w:pPr>
        <w:pStyle w:val="2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3525"/>
      <w:bookmarkStart w:id="4" w:name="_Toc96082943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</w:t>
      </w:r>
      <w:proofErr w:type="gramStart"/>
      <w:r w:rsidRPr="00D9779E">
        <w:rPr>
          <w:rFonts w:eastAsia="Calibri"/>
        </w:rPr>
        <w:t>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</w:t>
      </w:r>
      <w:proofErr w:type="gramEnd"/>
      <w:r w:rsidRPr="00D9779E">
        <w:rPr>
          <w:rFonts w:eastAsia="Calibri"/>
        </w:rPr>
        <w:t>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8B026E" w:rsidRPr="00B62E9E" w:rsidRDefault="008B026E" w:rsidP="00A32AAB">
      <w:pPr>
        <w:spacing w:after="0" w:line="276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8B026E" w:rsidRPr="00A32AAB" w:rsidRDefault="008B026E" w:rsidP="00A32AAB">
      <w:pPr>
        <w:pStyle w:val="af1"/>
        <w:numPr>
          <w:ilvl w:val="1"/>
          <w:numId w:val="21"/>
        </w:numPr>
        <w:shd w:val="clear" w:color="auto" w:fill="FFFFFF"/>
        <w:ind w:left="0" w:firstLine="0"/>
        <w:jc w:val="both"/>
      </w:pPr>
      <w:proofErr w:type="gramStart"/>
      <w:r w:rsidRPr="00A32AAB">
        <w:rPr>
          <w:b/>
        </w:rPr>
        <w:t>Цель освоения дисциплины</w:t>
      </w:r>
      <w:r w:rsidRPr="00A32AAB">
        <w:t xml:space="preserve"> – подготовка специалистов, обладающих необходимыми знаниями и умениями для самостоятельной работы в качестве руководителей  духовых ансамблей и оркестров, способных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аттестации.</w:t>
      </w:r>
      <w:proofErr w:type="gramEnd"/>
    </w:p>
    <w:p w:rsidR="008B026E" w:rsidRDefault="008B026E" w:rsidP="00A32AAB">
      <w:pPr>
        <w:pStyle w:val="af1"/>
        <w:shd w:val="clear" w:color="auto" w:fill="FFFFFF"/>
        <w:ind w:left="0"/>
        <w:jc w:val="both"/>
      </w:pPr>
    </w:p>
    <w:p w:rsidR="008B026E" w:rsidRPr="00A32AAB" w:rsidRDefault="008B026E" w:rsidP="00A32AAB">
      <w:pPr>
        <w:pStyle w:val="af1"/>
        <w:spacing w:line="276" w:lineRule="auto"/>
        <w:ind w:left="0"/>
        <w:jc w:val="both"/>
        <w:rPr>
          <w:b/>
          <w:bCs/>
        </w:rPr>
      </w:pPr>
      <w:r w:rsidRPr="00A32AAB">
        <w:rPr>
          <w:b/>
          <w:bCs/>
        </w:rPr>
        <w:t xml:space="preserve">Задачи </w:t>
      </w:r>
    </w:p>
    <w:p w:rsidR="0007720C" w:rsidRPr="000A1895" w:rsidRDefault="0007720C" w:rsidP="00A32AAB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8B026E" w:rsidRPr="00A32AAB" w:rsidRDefault="008B026E" w:rsidP="00A32AAB">
      <w:pPr>
        <w:pStyle w:val="af1"/>
        <w:numPr>
          <w:ilvl w:val="0"/>
          <w:numId w:val="22"/>
        </w:numPr>
        <w:spacing w:line="276" w:lineRule="auto"/>
        <w:ind w:left="0" w:firstLine="0"/>
        <w:jc w:val="both"/>
        <w:rPr>
          <w:bCs/>
        </w:rPr>
      </w:pPr>
      <w:r w:rsidRPr="00A32AAB">
        <w:rPr>
          <w:bCs/>
        </w:rPr>
        <w:t xml:space="preserve">Изучить физиологическую основу исполнительского аппарата музыканта-духовика, подготовительные упражнения в развитии основных элементов исполнительской техники, </w:t>
      </w:r>
      <w:proofErr w:type="spellStart"/>
      <w:r w:rsidRPr="00A32AAB">
        <w:rPr>
          <w:bCs/>
        </w:rPr>
        <w:t>звуковедения</w:t>
      </w:r>
      <w:proofErr w:type="spellEnd"/>
      <w:r w:rsidRPr="00A32AAB">
        <w:rPr>
          <w:bCs/>
        </w:rPr>
        <w:t xml:space="preserve"> и фразировки, общие принципы работы по изучению и исполнению оркестровых произведений, основы организации индивидуальных занятий в классах специального инструмента, ансамбля, оркестровом классе; </w:t>
      </w:r>
    </w:p>
    <w:p w:rsidR="00EB3AA8" w:rsidRPr="00A32AAB" w:rsidRDefault="008B026E" w:rsidP="00A32AAB">
      <w:pPr>
        <w:pStyle w:val="af1"/>
        <w:numPr>
          <w:ilvl w:val="0"/>
          <w:numId w:val="22"/>
        </w:numPr>
        <w:spacing w:line="276" w:lineRule="auto"/>
        <w:ind w:left="0" w:firstLine="0"/>
        <w:jc w:val="both"/>
        <w:rPr>
          <w:bCs/>
        </w:rPr>
      </w:pPr>
      <w:r w:rsidRPr="00A32AAB">
        <w:rPr>
          <w:bCs/>
        </w:rPr>
        <w:t>Изучить специальную, учебно-методическую и исследовательскую литературу по вопросам духового искусства;</w:t>
      </w:r>
    </w:p>
    <w:p w:rsidR="008B026E" w:rsidRPr="00A32AAB" w:rsidRDefault="008B026E" w:rsidP="00A32AAB">
      <w:pPr>
        <w:pStyle w:val="af1"/>
        <w:numPr>
          <w:ilvl w:val="0"/>
          <w:numId w:val="22"/>
        </w:numPr>
        <w:spacing w:line="276" w:lineRule="auto"/>
        <w:ind w:left="0" w:firstLine="0"/>
        <w:jc w:val="both"/>
        <w:rPr>
          <w:bCs/>
        </w:rPr>
      </w:pPr>
      <w:proofErr w:type="gramStart"/>
      <w:r w:rsidRPr="00A32AAB">
        <w:rPr>
          <w:bCs/>
        </w:rPr>
        <w:t>Научить студентов составлять индивидуальные планы обучающихся, проводить с обучающимися разного возраста групповые и индивидуальные занятия по профильным предметам, организовывать контроль их самостоятельной работы в соответствии с требованиями образовательного процесса, развивать у обучающихся творческие способности, самостоятельность, инициативу, использовать наиболее эффективные методы, формы и средства обучения;, создавать педагогически целесообразную и психологически безопасную образовательную среду, пользоваться справочной и методической литературой, анализировать отдельные методические</w:t>
      </w:r>
      <w:proofErr w:type="gramEnd"/>
      <w:r w:rsidRPr="00A32AAB">
        <w:rPr>
          <w:bCs/>
        </w:rPr>
        <w:t xml:space="preserve"> пособия, учебные программы;</w:t>
      </w:r>
    </w:p>
    <w:p w:rsidR="008B026E" w:rsidRPr="00A32AAB" w:rsidRDefault="008B026E" w:rsidP="00A32AAB">
      <w:pPr>
        <w:pStyle w:val="af1"/>
        <w:numPr>
          <w:ilvl w:val="0"/>
          <w:numId w:val="22"/>
        </w:numPr>
        <w:spacing w:line="276" w:lineRule="auto"/>
        <w:ind w:left="0" w:firstLine="0"/>
        <w:jc w:val="both"/>
        <w:rPr>
          <w:bCs/>
        </w:rPr>
      </w:pPr>
      <w:r w:rsidRPr="00A32AAB">
        <w:rPr>
          <w:bCs/>
        </w:rPr>
        <w:t>Овладеть профессиональной терминологией, методикой преподавания профессиональных дисциплин в организациях среднего профессионального образования;</w:t>
      </w:r>
    </w:p>
    <w:bookmarkEnd w:id="5"/>
    <w:bookmarkEnd w:id="6"/>
    <w:p w:rsidR="008B026E" w:rsidRDefault="008B026E" w:rsidP="00A32AAB">
      <w:pPr>
        <w:spacing w:after="20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2F2DF2" w:rsidRDefault="002F2DF2" w:rsidP="00A32AAB">
      <w:pPr>
        <w:pStyle w:val="af1"/>
        <w:numPr>
          <w:ilvl w:val="1"/>
          <w:numId w:val="21"/>
        </w:numPr>
        <w:shd w:val="clear" w:color="auto" w:fill="FFFFFF"/>
        <w:ind w:left="0" w:firstLine="0"/>
        <w:jc w:val="both"/>
        <w:rPr>
          <w:b/>
        </w:rPr>
      </w:pPr>
      <w:r w:rsidRPr="000278BE">
        <w:rPr>
          <w:b/>
        </w:rPr>
        <w:lastRenderedPageBreak/>
        <w:t>Формируемые компетенции в результа</w:t>
      </w:r>
      <w:r w:rsidR="00A32AAB">
        <w:rPr>
          <w:b/>
        </w:rPr>
        <w:t>те освоения дисциплины</w:t>
      </w:r>
    </w:p>
    <w:p w:rsidR="00A32AAB" w:rsidRPr="00A32AAB" w:rsidRDefault="00A32AAB" w:rsidP="00A32AAB">
      <w:pPr>
        <w:shd w:val="clear" w:color="auto" w:fill="FFFFFF"/>
        <w:jc w:val="both"/>
        <w:rPr>
          <w:b/>
        </w:rPr>
      </w:pPr>
    </w:p>
    <w:p w:rsidR="00A32AAB" w:rsidRPr="00AA2E4B" w:rsidRDefault="00A32AAB" w:rsidP="00A32AAB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A32AAB" w:rsidRDefault="00A32AAB" w:rsidP="00A32AAB">
      <w:pPr>
        <w:spacing w:line="240" w:lineRule="auto"/>
        <w:jc w:val="right"/>
        <w:rPr>
          <w:rFonts w:cs="Times New Roman"/>
          <w:szCs w:val="24"/>
        </w:rPr>
      </w:pPr>
    </w:p>
    <w:p w:rsidR="0055184A" w:rsidRPr="000A1895" w:rsidRDefault="0055184A" w:rsidP="00A32AAB">
      <w:pPr>
        <w:spacing w:line="240" w:lineRule="auto"/>
        <w:jc w:val="right"/>
        <w:rPr>
          <w:rFonts w:cs="Times New Roman"/>
          <w:szCs w:val="24"/>
        </w:rPr>
      </w:pPr>
      <w:r w:rsidRPr="000A1895">
        <w:rPr>
          <w:rFonts w:cs="Times New Roman"/>
          <w:szCs w:val="24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6B048C" w:rsidRPr="000A1895" w:rsidTr="009F7E40">
        <w:trPr>
          <w:trHeight w:val="144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48C" w:rsidRPr="000A1895" w:rsidRDefault="00F06A0C" w:rsidP="00A32AA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ПК-5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048C" w:rsidRPr="000A1895" w:rsidRDefault="006B048C" w:rsidP="00A32A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0A1895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0A1895">
              <w:rPr>
                <w:rFonts w:eastAsia="Times New Roman" w:cs="Times New Roman"/>
                <w:color w:val="000000"/>
                <w:szCs w:val="24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</w:tr>
    </w:tbl>
    <w:p w:rsidR="002F2DF2" w:rsidRPr="000A1895" w:rsidRDefault="002F2DF2" w:rsidP="00A32AAB">
      <w:pPr>
        <w:pStyle w:val="Style5"/>
        <w:widowControl/>
        <w:spacing w:before="101"/>
        <w:jc w:val="both"/>
        <w:rPr>
          <w:bCs/>
          <w:color w:val="000000"/>
        </w:rPr>
      </w:pPr>
    </w:p>
    <w:p w:rsidR="00A611C7" w:rsidRPr="000973C1" w:rsidRDefault="00A611C7" w:rsidP="00A32AAB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 xml:space="preserve">Перечень планируемых результатов </w:t>
      </w:r>
      <w:proofErr w:type="gramStart"/>
      <w:r w:rsidRPr="000973C1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="00A32AAB">
        <w:rPr>
          <w:rFonts w:eastAsia="Times New Roman" w:cs="Times New Roman"/>
          <w:szCs w:val="24"/>
          <w:lang w:eastAsia="zh-CN"/>
        </w:rPr>
        <w:t>, соотнесенных</w:t>
      </w:r>
      <w:r w:rsidRPr="000973C1">
        <w:rPr>
          <w:rFonts w:eastAsia="Times New Roman" w:cs="Times New Roman"/>
          <w:szCs w:val="24"/>
          <w:lang w:eastAsia="zh-CN"/>
        </w:rPr>
        <w:t xml:space="preserve"> с планируемыми результатами освоения образовательной программы:</w:t>
      </w:r>
    </w:p>
    <w:p w:rsidR="00EB3AA8" w:rsidRPr="000A1895" w:rsidRDefault="0055184A" w:rsidP="00CD6979">
      <w:pPr>
        <w:spacing w:after="0" w:line="240" w:lineRule="auto"/>
        <w:jc w:val="right"/>
        <w:rPr>
          <w:rStyle w:val="FontStyle13"/>
          <w:b w:val="0"/>
          <w:bCs w:val="0"/>
          <w:sz w:val="24"/>
          <w:szCs w:val="24"/>
        </w:rPr>
      </w:pPr>
      <w:r w:rsidRPr="000A1895">
        <w:rPr>
          <w:rFonts w:cs="Times New Roman"/>
          <w:szCs w:val="24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261"/>
        <w:gridCol w:w="3933"/>
      </w:tblGrid>
      <w:tr w:rsidR="00CD6979" w:rsidRPr="00CD6979" w:rsidTr="00CD6979">
        <w:trPr>
          <w:trHeight w:val="945"/>
        </w:trPr>
        <w:tc>
          <w:tcPr>
            <w:tcW w:w="1241" w:type="pct"/>
            <w:shd w:val="clear" w:color="000000" w:fill="D9D9D9"/>
            <w:hideMark/>
          </w:tcPr>
          <w:p w:rsidR="00CD6979" w:rsidRPr="00CD6979" w:rsidRDefault="00CD6979" w:rsidP="00CD697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697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704" w:type="pct"/>
            <w:shd w:val="clear" w:color="000000" w:fill="D9D9D9"/>
            <w:hideMark/>
          </w:tcPr>
          <w:p w:rsidR="00CD6979" w:rsidRPr="00CD6979" w:rsidRDefault="00CD6979" w:rsidP="00CD697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697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</w:t>
            </w:r>
            <w:r w:rsidR="006C506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достижения</w:t>
            </w:r>
            <w:r w:rsidRPr="00CD697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055" w:type="pct"/>
            <w:shd w:val="clear" w:color="000000" w:fill="D9D9D9"/>
            <w:noWrap/>
            <w:hideMark/>
          </w:tcPr>
          <w:p w:rsidR="00CD6979" w:rsidRPr="00CD6979" w:rsidRDefault="00CD6979" w:rsidP="00CD697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D697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D6979" w:rsidRPr="00CD6979" w:rsidTr="00CD6979">
        <w:trPr>
          <w:trHeight w:val="2205"/>
        </w:trPr>
        <w:tc>
          <w:tcPr>
            <w:tcW w:w="1241" w:type="pct"/>
            <w:vMerge w:val="restart"/>
            <w:shd w:val="clear" w:color="auto" w:fill="auto"/>
            <w:hideMark/>
          </w:tcPr>
          <w:p w:rsidR="00CD6979" w:rsidRPr="00CD6979" w:rsidRDefault="00CD6979" w:rsidP="00CD697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697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ПК-5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704" w:type="pct"/>
            <w:vMerge w:val="restart"/>
            <w:shd w:val="clear" w:color="auto" w:fill="auto"/>
            <w:hideMark/>
          </w:tcPr>
          <w:p w:rsidR="00CD6979" w:rsidRPr="00CD6979" w:rsidRDefault="00CD6979" w:rsidP="00CD6979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t>ПК-5.1</w:t>
            </w:r>
            <w:proofErr w:type="gramStart"/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</w:t>
            </w:r>
            <w:proofErr w:type="gramEnd"/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ПК-5.2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ПК-5.3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2055" w:type="pct"/>
            <w:shd w:val="clear" w:color="auto" w:fill="auto"/>
            <w:hideMark/>
          </w:tcPr>
          <w:p w:rsidR="00CD6979" w:rsidRPr="00CD6979" w:rsidRDefault="00CD6979" w:rsidP="00CD697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697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основные методики (школы) обучения игре на своем музыкальном инструменте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CD6979" w:rsidRPr="00CD6979" w:rsidTr="00CD6979">
        <w:trPr>
          <w:trHeight w:val="2205"/>
        </w:trPr>
        <w:tc>
          <w:tcPr>
            <w:tcW w:w="1241" w:type="pct"/>
            <w:vMerge/>
            <w:vAlign w:val="center"/>
            <w:hideMark/>
          </w:tcPr>
          <w:p w:rsidR="00CD6979" w:rsidRPr="00CD6979" w:rsidRDefault="00CD6979" w:rsidP="00CD697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4" w:type="pct"/>
            <w:vMerge/>
            <w:vAlign w:val="center"/>
            <w:hideMark/>
          </w:tcPr>
          <w:p w:rsidR="00CD6979" w:rsidRPr="00CD6979" w:rsidRDefault="00CD6979" w:rsidP="00CD697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CD6979" w:rsidRPr="00CD6979" w:rsidRDefault="00CD6979" w:rsidP="00CD697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697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CD6979" w:rsidRPr="00CD6979" w:rsidTr="00CD6979">
        <w:trPr>
          <w:trHeight w:val="945"/>
        </w:trPr>
        <w:tc>
          <w:tcPr>
            <w:tcW w:w="1241" w:type="pct"/>
            <w:vMerge/>
            <w:vAlign w:val="center"/>
            <w:hideMark/>
          </w:tcPr>
          <w:p w:rsidR="00CD6979" w:rsidRPr="00CD6979" w:rsidRDefault="00CD6979" w:rsidP="00CD697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4" w:type="pct"/>
            <w:vMerge/>
            <w:vAlign w:val="center"/>
            <w:hideMark/>
          </w:tcPr>
          <w:p w:rsidR="00CD6979" w:rsidRPr="00CD6979" w:rsidRDefault="00CD6979" w:rsidP="00CD697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CD6979" w:rsidRPr="00CD6979" w:rsidRDefault="00CD6979" w:rsidP="00CD697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D697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CD697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</w:tbl>
    <w:p w:rsidR="0007720C" w:rsidRPr="000A1895" w:rsidRDefault="0007720C" w:rsidP="00A32AAB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7720C" w:rsidRPr="00CD6EB3" w:rsidRDefault="0007720C" w:rsidP="00A32AAB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7" w:name="_Toc528600541"/>
      <w:bookmarkStart w:id="8" w:name="_Toc96082944"/>
      <w:r w:rsidRPr="00CD6EB3">
        <w:rPr>
          <w:rFonts w:eastAsia="Calibri"/>
        </w:rPr>
        <w:t xml:space="preserve">МЕСТО ДИСЦИПЛИНЫ В СТРУКТУРЕ ОПОП </w:t>
      </w:r>
      <w:proofErr w:type="gramStart"/>
      <w:r w:rsidRPr="00CD6EB3">
        <w:rPr>
          <w:rFonts w:eastAsia="Calibri"/>
        </w:rPr>
        <w:t>ВО</w:t>
      </w:r>
      <w:bookmarkEnd w:id="7"/>
      <w:bookmarkEnd w:id="8"/>
      <w:proofErr w:type="gramEnd"/>
    </w:p>
    <w:p w:rsidR="002F2DF2" w:rsidRPr="000A1895" w:rsidRDefault="002F2DF2" w:rsidP="00A32AAB">
      <w:pPr>
        <w:pStyle w:val="2"/>
        <w:jc w:val="both"/>
        <w:rPr>
          <w:rFonts w:eastAsia="Arial Unicode MS"/>
        </w:rPr>
      </w:pPr>
      <w:bookmarkStart w:id="9" w:name="_Toc528600542"/>
    </w:p>
    <w:p w:rsidR="00F7563C" w:rsidRDefault="006B048C" w:rsidP="00A32AAB">
      <w:pPr>
        <w:pStyle w:val="af1"/>
        <w:shd w:val="clear" w:color="auto" w:fill="FFFFFF"/>
        <w:ind w:left="0" w:firstLine="709"/>
        <w:jc w:val="both"/>
      </w:pPr>
      <w:r w:rsidRPr="000A1895">
        <w:t xml:space="preserve">Дисциплина </w:t>
      </w:r>
      <w:r w:rsidR="000A1895" w:rsidRPr="000A1895">
        <w:t>«</w:t>
      </w:r>
      <w:r w:rsidR="0098257D">
        <w:rPr>
          <w:snapToGrid w:val="0"/>
        </w:rPr>
        <w:t>Ознакомление с инструментами оркестра русских народных инструментов</w:t>
      </w:r>
      <w:r w:rsidR="000A1895" w:rsidRPr="000A1895">
        <w:t>»</w:t>
      </w:r>
      <w:r w:rsidRPr="000A1895">
        <w:t xml:space="preserve"> относится к Части, формируемой участниками образовательных отношений</w:t>
      </w:r>
      <w:r w:rsidR="00F7563C">
        <w:t>,</w:t>
      </w:r>
      <w:r w:rsidRPr="000A1895">
        <w:t xml:space="preserve"> </w:t>
      </w:r>
      <w:r w:rsidR="00F7563C">
        <w:t xml:space="preserve">входит в </w:t>
      </w:r>
      <w:r w:rsidR="00F7563C" w:rsidRPr="00D04581">
        <w:t xml:space="preserve">Блок 1 </w:t>
      </w:r>
      <w:r w:rsidR="00F7563C">
        <w:t xml:space="preserve">«Дисциплины (модули)» ОПОП по направлению подготовки </w:t>
      </w:r>
      <w:r w:rsidRPr="000A1895">
        <w:t xml:space="preserve">53.03.02 </w:t>
      </w:r>
      <w:r w:rsidR="000A1895" w:rsidRPr="000A1895">
        <w:t>«</w:t>
      </w:r>
      <w:r w:rsidRPr="000A1895">
        <w:t>Музыкально-инструментальное искусство</w:t>
      </w:r>
      <w:r w:rsidR="000A1895" w:rsidRPr="000A1895">
        <w:t>»</w:t>
      </w:r>
      <w:r w:rsidR="00093FFA">
        <w:t xml:space="preserve"> п</w:t>
      </w:r>
      <w:r w:rsidRPr="000A1895">
        <w:t xml:space="preserve">рофиль </w:t>
      </w:r>
      <w:r w:rsidR="000A1895" w:rsidRPr="000A1895">
        <w:t>«</w:t>
      </w:r>
      <w:r w:rsidR="00FD575E">
        <w:t>Баян, аккордеон и струнные щипковые инструменты</w:t>
      </w:r>
      <w:r w:rsidR="000A1895" w:rsidRPr="000A1895">
        <w:t>»</w:t>
      </w:r>
      <w:r w:rsidRPr="000A1895">
        <w:t>.</w:t>
      </w:r>
    </w:p>
    <w:p w:rsidR="00F7563C" w:rsidRDefault="006B048C" w:rsidP="00A32AAB">
      <w:pPr>
        <w:pStyle w:val="af1"/>
        <w:shd w:val="clear" w:color="auto" w:fill="FFFFFF"/>
        <w:ind w:left="0" w:firstLine="709"/>
        <w:jc w:val="both"/>
      </w:pPr>
      <w:r w:rsidRPr="000A1895"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</w:t>
      </w:r>
      <w:r w:rsidR="00B22B32">
        <w:t>ях, а так</w:t>
      </w:r>
      <w:r w:rsidR="00D01B7F">
        <w:t>же в процессе освоения</w:t>
      </w:r>
      <w:r w:rsidR="00F7563C">
        <w:t xml:space="preserve"> </w:t>
      </w:r>
      <w:r w:rsidR="00D01B7F">
        <w:t>дисциплины</w:t>
      </w:r>
      <w:r w:rsidR="00F7563C">
        <w:t xml:space="preserve"> </w:t>
      </w:r>
      <w:r w:rsidR="000A1895" w:rsidRPr="000A1895">
        <w:t>«</w:t>
      </w:r>
      <w:proofErr w:type="spellStart"/>
      <w:r w:rsidRPr="000A1895">
        <w:t>Инструментоведение</w:t>
      </w:r>
      <w:proofErr w:type="spellEnd"/>
      <w:r w:rsidR="000A1895" w:rsidRPr="000A1895">
        <w:t>»</w:t>
      </w:r>
      <w:r w:rsidR="000F76ED" w:rsidRPr="000A1895">
        <w:t>.</w:t>
      </w:r>
    </w:p>
    <w:p w:rsidR="00F7563C" w:rsidRDefault="006B048C" w:rsidP="00A32AAB">
      <w:pPr>
        <w:pStyle w:val="af1"/>
        <w:shd w:val="clear" w:color="auto" w:fill="FFFFFF"/>
        <w:ind w:left="0" w:firstLine="709"/>
        <w:jc w:val="both"/>
      </w:pPr>
      <w:r w:rsidRPr="00F7563C">
        <w:t xml:space="preserve">Освоение данной дисциплины является основой для последующего изучения </w:t>
      </w:r>
      <w:r w:rsidR="00D01B7F" w:rsidRPr="00F7563C">
        <w:t xml:space="preserve">дисциплин </w:t>
      </w:r>
      <w:r w:rsidR="000A1895" w:rsidRPr="00F7563C">
        <w:t>«</w:t>
      </w:r>
      <w:r w:rsidRPr="00F7563C">
        <w:t>Методика обучения игре на инструменте</w:t>
      </w:r>
      <w:r w:rsidR="000A1895" w:rsidRPr="00F7563C">
        <w:t>»</w:t>
      </w:r>
      <w:r w:rsidRPr="00F7563C">
        <w:t xml:space="preserve">, </w:t>
      </w:r>
      <w:r w:rsidR="000A1895" w:rsidRPr="00F7563C">
        <w:t>«</w:t>
      </w:r>
      <w:r w:rsidRPr="00F7563C">
        <w:t>Инструментовка для духового ансамбля</w:t>
      </w:r>
      <w:r w:rsidR="000A1895" w:rsidRPr="00F7563C">
        <w:t>»</w:t>
      </w:r>
      <w:r w:rsidRPr="00F7563C">
        <w:t xml:space="preserve">, прохождения производственной </w:t>
      </w:r>
      <w:r w:rsidR="000A1895" w:rsidRPr="00F7563C">
        <w:t>«</w:t>
      </w:r>
      <w:r w:rsidRPr="00F7563C">
        <w:t>Педагогической</w:t>
      </w:r>
      <w:r w:rsidR="000A1895" w:rsidRPr="00F7563C">
        <w:t>»</w:t>
      </w:r>
      <w:r w:rsidRPr="00F7563C">
        <w:t xml:space="preserve"> практики, и подготовки к </w:t>
      </w:r>
      <w:r w:rsidR="00F7563C" w:rsidRPr="00F7563C">
        <w:t>Государственной итоговой аттестации.</w:t>
      </w:r>
    </w:p>
    <w:p w:rsidR="00F7563C" w:rsidRPr="00D04581" w:rsidRDefault="00F7563C" w:rsidP="00A32AAB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F7563C" w:rsidRDefault="00F7563C" w:rsidP="00A32AAB">
      <w:pPr>
        <w:pStyle w:val="af1"/>
        <w:shd w:val="clear" w:color="auto" w:fill="FFFFFF"/>
        <w:ind w:left="0"/>
        <w:jc w:val="both"/>
      </w:pPr>
    </w:p>
    <w:p w:rsidR="0055184A" w:rsidRPr="00CD6EB3" w:rsidRDefault="0055184A" w:rsidP="00A32AAB">
      <w:pPr>
        <w:pStyle w:val="2"/>
        <w:jc w:val="both"/>
        <w:rPr>
          <w:rFonts w:eastAsia="Calibri"/>
        </w:rPr>
      </w:pPr>
    </w:p>
    <w:p w:rsidR="00F7563C" w:rsidRPr="0077768A" w:rsidRDefault="00EC53A0" w:rsidP="00A32AAB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10" w:name="_Toc96082945"/>
      <w:bookmarkEnd w:id="9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0"/>
    </w:p>
    <w:p w:rsidR="00F7563C" w:rsidRDefault="00F7563C" w:rsidP="00A32AAB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F7563C" w:rsidRDefault="00F7563C" w:rsidP="00A32AAB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F7563C" w:rsidRDefault="00F7563C" w:rsidP="00A32AAB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F7563C" w:rsidTr="00754A03">
        <w:tc>
          <w:tcPr>
            <w:tcW w:w="2802" w:type="dxa"/>
          </w:tcPr>
          <w:p w:rsidR="00F7563C" w:rsidRDefault="00F7563C" w:rsidP="00FC5FE7">
            <w:pPr>
              <w:spacing w:after="0" w:line="360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F7563C" w:rsidRPr="00F7563C" w:rsidRDefault="00F7563C" w:rsidP="00FC5FE7">
            <w:pPr>
              <w:spacing w:after="0" w:line="360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</w:tr>
      <w:tr w:rsidR="00F7563C" w:rsidTr="00754A03">
        <w:tc>
          <w:tcPr>
            <w:tcW w:w="2802" w:type="dxa"/>
          </w:tcPr>
          <w:p w:rsidR="00F7563C" w:rsidRDefault="00F7563C" w:rsidP="00FC5FE7">
            <w:pPr>
              <w:spacing w:after="0" w:line="360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F7563C" w:rsidRPr="00F7563C" w:rsidRDefault="00F7563C" w:rsidP="00FC5FE7">
            <w:pPr>
              <w:spacing w:after="0" w:line="360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108</w:t>
            </w:r>
          </w:p>
        </w:tc>
      </w:tr>
      <w:tr w:rsidR="00F7563C" w:rsidTr="00754A03">
        <w:tc>
          <w:tcPr>
            <w:tcW w:w="2802" w:type="dxa"/>
          </w:tcPr>
          <w:p w:rsidR="00F7563C" w:rsidRDefault="00F7563C" w:rsidP="00FC5FE7">
            <w:pPr>
              <w:spacing w:after="0" w:line="360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F7563C" w:rsidRPr="00F7563C" w:rsidRDefault="00F7563C" w:rsidP="00FC5FE7">
            <w:pPr>
              <w:spacing w:after="0" w:line="360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81</w:t>
            </w:r>
          </w:p>
        </w:tc>
      </w:tr>
    </w:tbl>
    <w:p w:rsidR="0007720C" w:rsidRPr="000A1895" w:rsidRDefault="0007720C" w:rsidP="00A32AAB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8E14F4" w:rsidRDefault="0007720C" w:rsidP="00A32AAB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ab/>
      </w:r>
    </w:p>
    <w:p w:rsidR="0007720C" w:rsidRPr="000A1895" w:rsidRDefault="008E14F4" w:rsidP="00FC5FE7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  <w:r w:rsidR="0007720C" w:rsidRPr="000A1895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F2556E" w:rsidRPr="000A1895" w:rsidRDefault="00F2556E" w:rsidP="00A32AAB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07720C" w:rsidRPr="000A1895" w:rsidRDefault="0007720C" w:rsidP="00A32AAB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07720C" w:rsidRPr="000A1895" w:rsidRDefault="0055184A" w:rsidP="00A32AAB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88"/>
        <w:gridCol w:w="1445"/>
        <w:gridCol w:w="2919"/>
        <w:gridCol w:w="1037"/>
        <w:gridCol w:w="1181"/>
      </w:tblGrid>
      <w:tr w:rsidR="00CA70FC" w:rsidRPr="00CA70FC" w:rsidTr="00CA70FC">
        <w:trPr>
          <w:trHeight w:val="315"/>
        </w:trPr>
        <w:tc>
          <w:tcPr>
            <w:tcW w:w="38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CA70FC" w:rsidRPr="00CA70FC" w:rsidTr="00CA70FC">
        <w:trPr>
          <w:trHeight w:val="315"/>
        </w:trPr>
        <w:tc>
          <w:tcPr>
            <w:tcW w:w="38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</w:tr>
      <w:tr w:rsidR="00CA70FC" w:rsidRPr="00CA70FC" w:rsidTr="00CA70FC">
        <w:trPr>
          <w:trHeight w:val="315"/>
        </w:trPr>
        <w:tc>
          <w:tcPr>
            <w:tcW w:w="3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CA70FC" w:rsidRPr="00CA70FC" w:rsidTr="00CA70FC">
        <w:trPr>
          <w:trHeight w:val="315"/>
        </w:trPr>
        <w:tc>
          <w:tcPr>
            <w:tcW w:w="3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CA70FC" w:rsidRPr="00CA70FC" w:rsidTr="00CA70FC">
        <w:trPr>
          <w:trHeight w:val="315"/>
        </w:trPr>
        <w:tc>
          <w:tcPr>
            <w:tcW w:w="3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CA70FC" w:rsidRPr="00CA70FC" w:rsidTr="00CA70FC">
        <w:trPr>
          <w:trHeight w:val="315"/>
        </w:trPr>
        <w:tc>
          <w:tcPr>
            <w:tcW w:w="3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</w:t>
            </w:r>
          </w:p>
        </w:tc>
      </w:tr>
      <w:tr w:rsidR="00CA70FC" w:rsidRPr="00CA70FC" w:rsidTr="00CA70FC">
        <w:trPr>
          <w:trHeight w:val="315"/>
        </w:trPr>
        <w:tc>
          <w:tcPr>
            <w:tcW w:w="23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</w:tr>
      <w:tr w:rsidR="00CA70FC" w:rsidRPr="00CA70FC" w:rsidTr="00CA70FC">
        <w:trPr>
          <w:trHeight w:val="315"/>
        </w:trPr>
        <w:tc>
          <w:tcPr>
            <w:tcW w:w="23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A70FC" w:rsidRPr="00CA70FC" w:rsidTr="00CA70FC">
        <w:trPr>
          <w:trHeight w:val="315"/>
        </w:trPr>
        <w:tc>
          <w:tcPr>
            <w:tcW w:w="1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2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CA70FC" w:rsidRPr="00CA70FC" w:rsidTr="00CA70FC">
        <w:trPr>
          <w:trHeight w:val="315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CA70FC" w:rsidRDefault="00CA70FC" w:rsidP="00A32AAB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7720C" w:rsidRPr="000A1895" w:rsidRDefault="0007720C" w:rsidP="00A32AAB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07720C" w:rsidRPr="000A1895" w:rsidRDefault="0007720C" w:rsidP="00A32AAB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 xml:space="preserve">Таблица </w:t>
      </w:r>
      <w:r w:rsidR="0055184A" w:rsidRPr="000A1895"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72"/>
        <w:gridCol w:w="1354"/>
        <w:gridCol w:w="2706"/>
        <w:gridCol w:w="978"/>
        <w:gridCol w:w="880"/>
        <w:gridCol w:w="880"/>
      </w:tblGrid>
      <w:tr w:rsidR="00CA70FC" w:rsidRPr="00CA70FC" w:rsidTr="00CA70FC">
        <w:trPr>
          <w:trHeight w:val="315"/>
        </w:trPr>
        <w:tc>
          <w:tcPr>
            <w:tcW w:w="35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1" w:name="_Toc528600543"/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CA70FC" w:rsidRPr="00CA70FC" w:rsidTr="00CA70FC">
        <w:trPr>
          <w:trHeight w:val="315"/>
        </w:trPr>
        <w:tc>
          <w:tcPr>
            <w:tcW w:w="35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CA70FC" w:rsidRPr="00CA70FC" w:rsidTr="00CA70FC">
        <w:trPr>
          <w:trHeight w:val="315"/>
        </w:trPr>
        <w:tc>
          <w:tcPr>
            <w:tcW w:w="3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CA70FC" w:rsidRPr="00CA70FC" w:rsidTr="00CA70FC">
        <w:trPr>
          <w:trHeight w:val="315"/>
        </w:trPr>
        <w:tc>
          <w:tcPr>
            <w:tcW w:w="3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A70FC" w:rsidRPr="00CA70FC" w:rsidTr="00CA70FC">
        <w:trPr>
          <w:trHeight w:val="315"/>
        </w:trPr>
        <w:tc>
          <w:tcPr>
            <w:tcW w:w="3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CA70FC" w:rsidRPr="00CA70FC" w:rsidTr="00CA70FC">
        <w:trPr>
          <w:trHeight w:val="315"/>
        </w:trPr>
        <w:tc>
          <w:tcPr>
            <w:tcW w:w="3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</w:tr>
      <w:tr w:rsidR="00CA70FC" w:rsidRPr="00CA70FC" w:rsidTr="00CA70FC">
        <w:trPr>
          <w:trHeight w:val="315"/>
        </w:trPr>
        <w:tc>
          <w:tcPr>
            <w:tcW w:w="21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CA70FC" w:rsidRPr="00CA70FC" w:rsidTr="00CA70FC">
        <w:trPr>
          <w:trHeight w:val="315"/>
        </w:trPr>
        <w:tc>
          <w:tcPr>
            <w:tcW w:w="21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A70FC" w:rsidRPr="00CA70FC" w:rsidTr="00CA70FC">
        <w:trPr>
          <w:trHeight w:val="315"/>
        </w:trPr>
        <w:tc>
          <w:tcPr>
            <w:tcW w:w="14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21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</w:tr>
      <w:tr w:rsidR="00CA70FC" w:rsidRPr="00CA70FC" w:rsidTr="00CA70FC">
        <w:trPr>
          <w:trHeight w:val="315"/>
        </w:trPr>
        <w:tc>
          <w:tcPr>
            <w:tcW w:w="1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A70FC" w:rsidRPr="00CA70FC" w:rsidRDefault="00CA70FC" w:rsidP="00CA70F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A70FC" w:rsidRPr="00CA70FC" w:rsidRDefault="00CA70FC" w:rsidP="00CA70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A70F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</w:tr>
    </w:tbl>
    <w:p w:rsidR="008E14F4" w:rsidRDefault="008E14F4" w:rsidP="00A32AAB">
      <w:pPr>
        <w:spacing w:after="200" w:line="276" w:lineRule="auto"/>
        <w:rPr>
          <w:rFonts w:eastAsia="Arial Unicode MS" w:cs="Times New Roman"/>
        </w:rPr>
      </w:pPr>
    </w:p>
    <w:bookmarkEnd w:id="11"/>
    <w:p w:rsidR="00054D67" w:rsidRDefault="00054D67" w:rsidP="00054D67">
      <w:pPr>
        <w:spacing w:after="200" w:line="276" w:lineRule="auto"/>
        <w:rPr>
          <w:rFonts w:eastAsia="Arial Unicode MS" w:cs="Times New Roman"/>
        </w:rPr>
      </w:pPr>
      <w:r>
        <w:rPr>
          <w:rFonts w:eastAsia="Arial Unicode MS" w:cs="Times New Roman"/>
        </w:rPr>
        <w:br w:type="page"/>
      </w:r>
    </w:p>
    <w:p w:rsidR="00054D67" w:rsidRPr="00CD6EB3" w:rsidRDefault="00054D67" w:rsidP="00054D67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12" w:name="_Toc96082946"/>
      <w:r w:rsidRPr="00CD6EB3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</w:p>
    <w:p w:rsidR="00054D67" w:rsidRPr="000A1895" w:rsidRDefault="00054D67" w:rsidP="00054D67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54D67" w:rsidRPr="000A1895" w:rsidRDefault="00054D67" w:rsidP="00054D67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0A1895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054D67" w:rsidRDefault="00054D67" w:rsidP="00054D67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2169"/>
        <w:gridCol w:w="506"/>
        <w:gridCol w:w="506"/>
        <w:gridCol w:w="576"/>
        <w:gridCol w:w="566"/>
        <w:gridCol w:w="571"/>
        <w:gridCol w:w="571"/>
        <w:gridCol w:w="574"/>
        <w:gridCol w:w="2991"/>
      </w:tblGrid>
      <w:tr w:rsidR="00973323" w:rsidRPr="00973323" w:rsidTr="00973323"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 дисциплины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семестра</w:t>
            </w:r>
          </w:p>
        </w:tc>
        <w:tc>
          <w:tcPr>
            <w:tcW w:w="15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973323" w:rsidRPr="00973323" w:rsidTr="00973323">
        <w:trPr>
          <w:trHeight w:val="1068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ЗЛТ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</w:t>
            </w:r>
          </w:p>
        </w:tc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Акустические основы звукообразования и общие закономерности </w:t>
            </w:r>
            <w:proofErr w:type="spellStart"/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звукоизвлечения</w:t>
            </w:r>
            <w:proofErr w:type="spellEnd"/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на народных инструментах. Общий обзор инструментов ОРНИ</w:t>
            </w:r>
          </w:p>
        </w:tc>
        <w:tc>
          <w:tcPr>
            <w:tcW w:w="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2. Деревянные духовые инструменты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3. Флейта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4. Кларнет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5. Саксофон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6. Гобой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7. Фагот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1-7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8. Струнные Щипковые и клавишные </w:t>
            </w: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инструменты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9. Домра малая, Домра альтовая, Домра басовая. Гусли клавишные, Гусли Щипковые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10. Народные духовые инструменты Владимирский рожок, Свирель, Жалейка, </w:t>
            </w:r>
            <w:proofErr w:type="spellStart"/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Кугиклы</w:t>
            </w:r>
            <w:proofErr w:type="spellEnd"/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11. Балалайка прима, секунда, альт, контрабас. 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12. </w:t>
            </w:r>
            <w:proofErr w:type="gramStart"/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Баян, Аккордеон, оркестрово-</w:t>
            </w:r>
            <w:proofErr w:type="spellStart"/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тембральные</w:t>
            </w:r>
            <w:proofErr w:type="spellEnd"/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гармоники (Флейта, Гобой, Кларнет, Фагот, Валторны, Труба, Туба)</w:t>
            </w:r>
            <w:proofErr w:type="gramEnd"/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Темы 7-11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13. Группа ударных инструментов: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14. Ударные инструменты с определенной высотой звучания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15. Ударные инструменты без определенной высоты звучания</w:t>
            </w: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73323" w:rsidRPr="00973323" w:rsidTr="00973323"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6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73323" w:rsidRPr="00973323" w:rsidRDefault="00973323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73323" w:rsidRPr="00973323" w:rsidRDefault="00973323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7332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054D67" w:rsidRDefault="00054D67" w:rsidP="00054D67">
      <w:pPr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973323" w:rsidRDefault="00973323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054D67" w:rsidRPr="000A1895" w:rsidRDefault="00054D67" w:rsidP="00054D67">
      <w:pPr>
        <w:spacing w:line="276" w:lineRule="auto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lastRenderedPageBreak/>
        <w:t xml:space="preserve">Форма обучения </w:t>
      </w:r>
      <w:r w:rsidRPr="000A1895">
        <w:rPr>
          <w:rFonts w:eastAsia="Times New Roman" w:cs="Times New Roman"/>
          <w:b/>
          <w:szCs w:val="24"/>
          <w:u w:val="single"/>
          <w:lang w:eastAsia="zh-CN"/>
        </w:rPr>
        <w:t xml:space="preserve">заочная </w:t>
      </w:r>
    </w:p>
    <w:p w:rsidR="00054D67" w:rsidRPr="000A1895" w:rsidRDefault="00054D67" w:rsidP="00054D67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458"/>
        <w:gridCol w:w="506"/>
        <w:gridCol w:w="768"/>
        <w:gridCol w:w="702"/>
        <w:gridCol w:w="773"/>
        <w:gridCol w:w="741"/>
        <w:gridCol w:w="932"/>
        <w:gridCol w:w="2149"/>
      </w:tblGrid>
      <w:tr w:rsidR="00054D67" w:rsidRPr="00481A56" w:rsidTr="00973323">
        <w:trPr>
          <w:trHeight w:val="945"/>
        </w:trPr>
        <w:tc>
          <w:tcPr>
            <w:tcW w:w="282" w:type="pct"/>
            <w:vMerge w:val="restar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284" w:type="pct"/>
            <w:vMerge w:val="restar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 дисциплины</w:t>
            </w:r>
          </w:p>
        </w:tc>
        <w:tc>
          <w:tcPr>
            <w:tcW w:w="264" w:type="pct"/>
            <w:vMerge w:val="restart"/>
            <w:shd w:val="clear" w:color="000000" w:fill="D9D9D9"/>
            <w:textDirection w:val="btLr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2046" w:type="pct"/>
            <w:gridSpan w:val="5"/>
            <w:shd w:val="clear" w:color="000000" w:fill="D9D9D9"/>
            <w:vAlign w:val="center"/>
            <w:hideMark/>
          </w:tcPr>
          <w:p w:rsidR="00054D67" w:rsidRPr="00015C69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15C69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23" w:type="pct"/>
            <w:vMerge w:val="restart"/>
            <w:shd w:val="clear" w:color="000000" w:fill="D9D9D9"/>
            <w:vAlign w:val="center"/>
            <w:hideMark/>
          </w:tcPr>
          <w:p w:rsidR="00054D67" w:rsidRPr="00015C69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15C69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054D67" w:rsidRPr="00481A56" w:rsidTr="00973323">
        <w:trPr>
          <w:cantSplit/>
          <w:trHeight w:val="1351"/>
        </w:trPr>
        <w:tc>
          <w:tcPr>
            <w:tcW w:w="282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1" w:type="pct"/>
            <w:shd w:val="clear" w:color="000000" w:fill="D9D9D9"/>
            <w:textDirection w:val="btLr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367" w:type="pct"/>
            <w:shd w:val="clear" w:color="000000" w:fill="D9D9D9"/>
            <w:textDirection w:val="btLr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ЗЛТ</w:t>
            </w:r>
          </w:p>
        </w:tc>
        <w:tc>
          <w:tcPr>
            <w:tcW w:w="404" w:type="pct"/>
            <w:shd w:val="clear" w:color="000000" w:fill="D9D9D9"/>
            <w:textDirection w:val="btLr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</w:t>
            </w:r>
          </w:p>
        </w:tc>
        <w:tc>
          <w:tcPr>
            <w:tcW w:w="387" w:type="pct"/>
            <w:shd w:val="clear" w:color="000000" w:fill="D9D9D9"/>
            <w:textDirection w:val="btLr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487" w:type="pct"/>
            <w:shd w:val="clear" w:color="000000" w:fill="D9D9D9"/>
            <w:textDirection w:val="btLr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123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54D67" w:rsidRPr="00481A56" w:rsidTr="00973323">
        <w:trPr>
          <w:trHeight w:val="1575"/>
        </w:trPr>
        <w:tc>
          <w:tcPr>
            <w:tcW w:w="282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284" w:type="pct"/>
            <w:shd w:val="clear" w:color="auto" w:fill="auto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</w:t>
            </w:r>
            <w:r w:rsidRPr="00C0390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Акустические основы звукообразования и общие закономерности </w:t>
            </w:r>
            <w:proofErr w:type="spellStart"/>
            <w:r w:rsidRPr="00C03904">
              <w:rPr>
                <w:rFonts w:eastAsia="Times New Roman" w:cs="Times New Roman"/>
                <w:color w:val="000000"/>
                <w:szCs w:val="24"/>
                <w:lang w:eastAsia="ru-RU"/>
              </w:rPr>
              <w:t>звукоизвлечения</w:t>
            </w:r>
            <w:proofErr w:type="spellEnd"/>
            <w:r w:rsidRPr="00C0390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на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народных</w:t>
            </w:r>
            <w:r w:rsidRPr="00C0390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инструментах. Общий обзор инструментов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ОРНИ</w:t>
            </w:r>
          </w:p>
        </w:tc>
        <w:tc>
          <w:tcPr>
            <w:tcW w:w="264" w:type="pct"/>
            <w:vMerge w:val="restar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4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23" w:type="pct"/>
            <w:shd w:val="clear" w:color="000000" w:fill="FFFFFF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054D67" w:rsidRPr="00481A56" w:rsidTr="00973323">
        <w:trPr>
          <w:trHeight w:val="945"/>
        </w:trPr>
        <w:tc>
          <w:tcPr>
            <w:tcW w:w="282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284" w:type="pct"/>
            <w:shd w:val="clear" w:color="auto" w:fill="auto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2. Деревянные духовые инструменты.</w:t>
            </w:r>
          </w:p>
        </w:tc>
        <w:tc>
          <w:tcPr>
            <w:tcW w:w="264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4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23" w:type="pct"/>
            <w:shd w:val="clear" w:color="000000" w:fill="FFFFFF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54D67" w:rsidRPr="00481A56" w:rsidTr="00973323">
        <w:trPr>
          <w:trHeight w:val="945"/>
        </w:trPr>
        <w:tc>
          <w:tcPr>
            <w:tcW w:w="282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284" w:type="pct"/>
            <w:shd w:val="clear" w:color="auto" w:fill="auto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3. Флейта</w:t>
            </w:r>
          </w:p>
        </w:tc>
        <w:tc>
          <w:tcPr>
            <w:tcW w:w="264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4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23" w:type="pct"/>
            <w:shd w:val="clear" w:color="000000" w:fill="FFFFFF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54D67" w:rsidRPr="00481A56" w:rsidTr="00973323">
        <w:trPr>
          <w:trHeight w:val="945"/>
        </w:trPr>
        <w:tc>
          <w:tcPr>
            <w:tcW w:w="282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284" w:type="pct"/>
            <w:shd w:val="clear" w:color="auto" w:fill="auto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4. Кларнет</w:t>
            </w: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Тема 5. Саксофон</w:t>
            </w:r>
          </w:p>
        </w:tc>
        <w:tc>
          <w:tcPr>
            <w:tcW w:w="264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4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23" w:type="pct"/>
            <w:shd w:val="clear" w:color="000000" w:fill="FFFFFF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54D67" w:rsidRPr="00481A56" w:rsidTr="00973323">
        <w:trPr>
          <w:trHeight w:val="375"/>
        </w:trPr>
        <w:tc>
          <w:tcPr>
            <w:tcW w:w="282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84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4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04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487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23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54D67" w:rsidRPr="00481A56" w:rsidTr="00973323">
        <w:trPr>
          <w:trHeight w:val="945"/>
        </w:trPr>
        <w:tc>
          <w:tcPr>
            <w:tcW w:w="282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1284" w:type="pct"/>
            <w:shd w:val="clear" w:color="auto" w:fill="auto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6. Гобой </w:t>
            </w: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Тема 7. Фагот</w:t>
            </w:r>
          </w:p>
        </w:tc>
        <w:tc>
          <w:tcPr>
            <w:tcW w:w="264" w:type="pct"/>
            <w:vMerge w:val="restar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IV</w:t>
            </w: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23" w:type="pct"/>
            <w:shd w:val="clear" w:color="000000" w:fill="FFFFFF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(рубежный) контроль</w:t>
            </w: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(проверка СРС в межсессионный период)</w:t>
            </w:r>
          </w:p>
        </w:tc>
      </w:tr>
      <w:tr w:rsidR="00054D67" w:rsidRPr="00481A56" w:rsidTr="00973323">
        <w:trPr>
          <w:trHeight w:val="945"/>
        </w:trPr>
        <w:tc>
          <w:tcPr>
            <w:tcW w:w="282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284" w:type="pct"/>
            <w:shd w:val="clear" w:color="auto" w:fill="auto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8.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Струнные Щипковые и клавишные инструменты</w:t>
            </w: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Тема 9.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Домра малая, Домра альтовая, Домра басовая. Гусли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клавишные, Гусли Щипковые</w:t>
            </w:r>
          </w:p>
        </w:tc>
        <w:tc>
          <w:tcPr>
            <w:tcW w:w="264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23" w:type="pct"/>
            <w:shd w:val="clear" w:color="000000" w:fill="FFFFFF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54D67" w:rsidRPr="00481A56" w:rsidTr="00973323">
        <w:trPr>
          <w:trHeight w:val="1260"/>
        </w:trPr>
        <w:tc>
          <w:tcPr>
            <w:tcW w:w="282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84" w:type="pct"/>
            <w:shd w:val="clear" w:color="auto" w:fill="auto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10. Народные духовые инструменты Владимирский рожок, Свирель, Жалейка,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Кугиклы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Тема 11.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Балалайка прима, секунда, альт, контрабас.</w:t>
            </w: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Тема 12. 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Баян, Аккордеон, оркестрово-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тембральные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гармоники (Флейта, Гобой, Кларнет, Фагот, Валторны, Труба, Туба)</w:t>
            </w:r>
            <w:proofErr w:type="gramEnd"/>
          </w:p>
        </w:tc>
        <w:tc>
          <w:tcPr>
            <w:tcW w:w="264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23" w:type="pct"/>
            <w:shd w:val="clear" w:color="000000" w:fill="FFFFFF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54D67" w:rsidRPr="00481A56" w:rsidTr="00973323">
        <w:trPr>
          <w:trHeight w:val="2835"/>
        </w:trPr>
        <w:tc>
          <w:tcPr>
            <w:tcW w:w="282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1284" w:type="pct"/>
            <w:shd w:val="clear" w:color="auto" w:fill="auto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13. Группа ударных инструментов:</w:t>
            </w: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Тема 14. Ударные инструменты с определенной высотой звучания</w:t>
            </w: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Тема 15. Ударные инструменты без определенной высоты звучания</w:t>
            </w:r>
          </w:p>
        </w:tc>
        <w:tc>
          <w:tcPr>
            <w:tcW w:w="264" w:type="pct"/>
            <w:vMerge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1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87" w:type="pct"/>
            <w:shd w:val="clear" w:color="000000" w:fill="FFFFFF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23" w:type="pct"/>
            <w:shd w:val="clear" w:color="000000" w:fill="FFFFFF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054D67" w:rsidRPr="00481A56" w:rsidTr="00973323">
        <w:trPr>
          <w:trHeight w:val="315"/>
        </w:trPr>
        <w:tc>
          <w:tcPr>
            <w:tcW w:w="282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84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4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shd w:val="clear" w:color="000000" w:fill="D9D9D9"/>
            <w:noWrap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7" w:type="pct"/>
            <w:shd w:val="clear" w:color="000000" w:fill="D9D9D9"/>
            <w:noWrap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shd w:val="clear" w:color="000000" w:fill="D9D9D9"/>
            <w:noWrap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23" w:type="pct"/>
            <w:shd w:val="clear" w:color="000000" w:fill="D9D9D9"/>
            <w:vAlign w:val="center"/>
            <w:hideMark/>
          </w:tcPr>
          <w:p w:rsidR="00054D67" w:rsidRPr="00481A56" w:rsidRDefault="00973323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054D67" w:rsidRPr="00481A56" w:rsidTr="00973323">
        <w:trPr>
          <w:trHeight w:val="375"/>
        </w:trPr>
        <w:tc>
          <w:tcPr>
            <w:tcW w:w="282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84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4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404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87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487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23" w:type="pct"/>
            <w:shd w:val="clear" w:color="000000" w:fill="D9D9D9"/>
            <w:vAlign w:val="center"/>
            <w:hideMark/>
          </w:tcPr>
          <w:p w:rsidR="00054D67" w:rsidRPr="00481A56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81A5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054D67" w:rsidRPr="004201ED" w:rsidTr="00973323">
        <w:trPr>
          <w:trHeight w:val="375"/>
        </w:trPr>
        <w:tc>
          <w:tcPr>
            <w:tcW w:w="282" w:type="pct"/>
            <w:shd w:val="clear" w:color="000000" w:fill="D9D9D9"/>
            <w:vAlign w:val="center"/>
            <w:hideMark/>
          </w:tcPr>
          <w:p w:rsidR="00054D67" w:rsidRPr="004201ED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201ED"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284" w:type="pct"/>
            <w:shd w:val="clear" w:color="000000" w:fill="D9D9D9"/>
            <w:vAlign w:val="center"/>
            <w:hideMark/>
          </w:tcPr>
          <w:p w:rsidR="00054D67" w:rsidRPr="004201ED" w:rsidRDefault="00054D67" w:rsidP="0097332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201ED"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Итого часов:</w:t>
            </w:r>
          </w:p>
        </w:tc>
        <w:tc>
          <w:tcPr>
            <w:tcW w:w="264" w:type="pct"/>
            <w:shd w:val="clear" w:color="000000" w:fill="D9D9D9"/>
            <w:vAlign w:val="center"/>
            <w:hideMark/>
          </w:tcPr>
          <w:p w:rsidR="00054D67" w:rsidRPr="004201ED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201ED"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401" w:type="pct"/>
            <w:shd w:val="clear" w:color="000000" w:fill="D9D9D9"/>
            <w:vAlign w:val="center"/>
            <w:hideMark/>
          </w:tcPr>
          <w:p w:rsidR="00054D67" w:rsidRPr="004201ED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201ED"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108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054D67" w:rsidRPr="004201ED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201ED"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404" w:type="pct"/>
            <w:shd w:val="clear" w:color="000000" w:fill="D9D9D9"/>
            <w:vAlign w:val="center"/>
            <w:hideMark/>
          </w:tcPr>
          <w:p w:rsidR="00054D67" w:rsidRPr="004201ED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201ED"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387" w:type="pct"/>
            <w:shd w:val="clear" w:color="000000" w:fill="D9D9D9"/>
            <w:vAlign w:val="center"/>
            <w:hideMark/>
          </w:tcPr>
          <w:p w:rsidR="00054D67" w:rsidRPr="004201ED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201ED"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96</w:t>
            </w:r>
          </w:p>
        </w:tc>
        <w:tc>
          <w:tcPr>
            <w:tcW w:w="487" w:type="pct"/>
            <w:shd w:val="clear" w:color="000000" w:fill="D9D9D9"/>
            <w:vAlign w:val="center"/>
            <w:hideMark/>
          </w:tcPr>
          <w:p w:rsidR="00054D67" w:rsidRPr="004201ED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201ED"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123" w:type="pct"/>
            <w:shd w:val="clear" w:color="000000" w:fill="D9D9D9"/>
            <w:vAlign w:val="center"/>
            <w:hideMark/>
          </w:tcPr>
          <w:p w:rsidR="00054D67" w:rsidRPr="004201ED" w:rsidRDefault="00054D67" w:rsidP="009733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201ED">
              <w:rPr>
                <w:rFonts w:eastAsia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</w:tbl>
    <w:p w:rsidR="00054D67" w:rsidRDefault="00054D67" w:rsidP="00054D67">
      <w:pPr>
        <w:spacing w:after="0" w:line="276" w:lineRule="auto"/>
        <w:jc w:val="right"/>
        <w:rPr>
          <w:rFonts w:eastAsia="Times New Roman" w:cs="Times New Roman"/>
          <w:i/>
          <w:szCs w:val="24"/>
          <w:lang w:eastAsia="zh-CN"/>
        </w:rPr>
      </w:pPr>
    </w:p>
    <w:p w:rsidR="00054D67" w:rsidRDefault="00054D67" w:rsidP="00054D67">
      <w:pPr>
        <w:spacing w:after="0" w:line="276" w:lineRule="auto"/>
        <w:rPr>
          <w:rFonts w:eastAsia="Calibri"/>
        </w:rPr>
      </w:pPr>
    </w:p>
    <w:p w:rsidR="00054D67" w:rsidRDefault="00054D67">
      <w:pPr>
        <w:spacing w:after="200" w:line="276" w:lineRule="auto"/>
        <w:rPr>
          <w:rFonts w:eastAsia="Times New Roman" w:cs="Times New Roman"/>
          <w:i/>
          <w:szCs w:val="24"/>
          <w:lang w:eastAsia="zh-CN"/>
        </w:rPr>
      </w:pPr>
      <w:r>
        <w:rPr>
          <w:rFonts w:eastAsia="Times New Roman" w:cs="Times New Roman"/>
          <w:i/>
          <w:szCs w:val="24"/>
          <w:lang w:eastAsia="zh-CN"/>
        </w:rPr>
        <w:br w:type="page"/>
      </w:r>
    </w:p>
    <w:p w:rsidR="00054D67" w:rsidRPr="00CD6EB3" w:rsidRDefault="00054D67" w:rsidP="00054D67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13" w:name="_Toc96082947"/>
      <w:r>
        <w:rPr>
          <w:rFonts w:eastAsia="Calibri"/>
        </w:rPr>
        <w:lastRenderedPageBreak/>
        <w:t xml:space="preserve">ПЕРЕЧЕНЬ УЧЕБНО-МЕТОДИЧЕСКОГО ОБЕСПЕЧЕНИЯ </w:t>
      </w:r>
      <w:proofErr w:type="gramStart"/>
      <w:r>
        <w:rPr>
          <w:rFonts w:eastAsia="Calibri"/>
        </w:rPr>
        <w:t>ОБУЧАЮЩИХСЯ</w:t>
      </w:r>
      <w:proofErr w:type="gramEnd"/>
      <w:r>
        <w:rPr>
          <w:rFonts w:eastAsia="Calibri"/>
        </w:rPr>
        <w:t xml:space="preserve"> ПО ДИСЦИПЛИНЕ, ОБРАЗОВАТЕЛЬНЫЕ ТЕХНОЛОГИИ.</w:t>
      </w:r>
      <w:bookmarkEnd w:id="13"/>
    </w:p>
    <w:p w:rsidR="00054D67" w:rsidRPr="000A1895" w:rsidRDefault="00054D67" w:rsidP="00054D67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054D67" w:rsidRPr="008A6FCE" w:rsidRDefault="00054D67" w:rsidP="00054D67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8A6FCE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8A6FCE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8A6FCE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054D67" w:rsidRPr="00E5766D" w:rsidRDefault="00054D67" w:rsidP="00054D67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054D67" w:rsidRPr="00D649A8" w:rsidRDefault="00054D67" w:rsidP="00054D67">
      <w:pPr>
        <w:pStyle w:val="af1"/>
        <w:numPr>
          <w:ilvl w:val="0"/>
          <w:numId w:val="8"/>
        </w:numPr>
        <w:spacing w:line="276" w:lineRule="auto"/>
        <w:ind w:left="0" w:firstLine="0"/>
        <w:jc w:val="both"/>
        <w:rPr>
          <w:bCs/>
        </w:rPr>
      </w:pPr>
      <w:r w:rsidRPr="00E5766D">
        <w:rPr>
          <w:bCs/>
        </w:rPr>
        <w:t>Методические рекомендации по освоению дисциплины «Ознакомление с инструментами духового оркестра»</w:t>
      </w:r>
      <w:r>
        <w:rPr>
          <w:bCs/>
        </w:rPr>
        <w:t xml:space="preserve"> </w:t>
      </w:r>
      <w:r w:rsidRPr="00D649A8">
        <w:rPr>
          <w:bCs/>
        </w:rPr>
        <w:t xml:space="preserve">(режим доступа -  </w:t>
      </w:r>
      <w:hyperlink r:id="rId10" w:tgtFrame="_blank" w:history="1">
        <w:r w:rsidRPr="00D649A8">
          <w:rPr>
            <w:rStyle w:val="af6"/>
            <w:bCs/>
          </w:rPr>
          <w:t>http://www.mgik.org/sveden/education/</w:t>
        </w:r>
      </w:hyperlink>
      <w:r w:rsidRPr="00D649A8">
        <w:rPr>
          <w:bCs/>
        </w:rPr>
        <w:t xml:space="preserve">). </w:t>
      </w:r>
    </w:p>
    <w:p w:rsidR="00054D67" w:rsidRPr="00D649A8" w:rsidRDefault="00054D67" w:rsidP="00054D67">
      <w:pPr>
        <w:pStyle w:val="af1"/>
        <w:numPr>
          <w:ilvl w:val="0"/>
          <w:numId w:val="8"/>
        </w:numPr>
        <w:spacing w:line="276" w:lineRule="auto"/>
        <w:ind w:left="0" w:firstLine="0"/>
        <w:jc w:val="both"/>
        <w:rPr>
          <w:bCs/>
        </w:rPr>
      </w:pPr>
      <w:r w:rsidRPr="00E5766D">
        <w:t xml:space="preserve">Оценочные средства по дисциплине </w:t>
      </w:r>
      <w:r w:rsidRPr="00E5766D">
        <w:rPr>
          <w:bCs/>
        </w:rPr>
        <w:t>«Ознакомление с инструментами духового оркестра»</w:t>
      </w:r>
      <w:r>
        <w:rPr>
          <w:bCs/>
        </w:rPr>
        <w:t xml:space="preserve"> </w:t>
      </w:r>
      <w:r w:rsidRPr="00D649A8">
        <w:rPr>
          <w:bCs/>
        </w:rPr>
        <w:t xml:space="preserve">(режим доступа -  </w:t>
      </w:r>
      <w:hyperlink r:id="rId11" w:tgtFrame="_blank" w:history="1">
        <w:r w:rsidRPr="00D649A8">
          <w:rPr>
            <w:rStyle w:val="af6"/>
            <w:bCs/>
          </w:rPr>
          <w:t>http://www.mgik.org/sveden/education/</w:t>
        </w:r>
      </w:hyperlink>
      <w:r w:rsidRPr="00D649A8">
        <w:rPr>
          <w:bCs/>
        </w:rPr>
        <w:t xml:space="preserve">). </w:t>
      </w:r>
    </w:p>
    <w:p w:rsidR="00054D67" w:rsidRPr="00E5766D" w:rsidRDefault="00054D67" w:rsidP="00054D67">
      <w:pPr>
        <w:keepNext/>
        <w:suppressAutoHyphens/>
        <w:autoSpaceDE w:val="0"/>
        <w:autoSpaceDN w:val="0"/>
        <w:adjustRightInd w:val="0"/>
        <w:spacing w:line="276" w:lineRule="auto"/>
        <w:rPr>
          <w:rFonts w:cs="Times New Roman"/>
          <w:b/>
          <w:szCs w:val="24"/>
          <w:lang w:eastAsia="ar-SA"/>
        </w:rPr>
      </w:pPr>
    </w:p>
    <w:p w:rsidR="00054D67" w:rsidRPr="00E5766D" w:rsidRDefault="00054D67" w:rsidP="00054D67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E5766D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054D67" w:rsidRPr="00E5766D" w:rsidRDefault="00054D67" w:rsidP="00054D67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054D67" w:rsidRPr="00054D67" w:rsidRDefault="00054D67" w:rsidP="00054D67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E5766D">
        <w:rPr>
          <w:rFonts w:eastAsia="Times New Roman" w:cs="Times New Roman"/>
          <w:szCs w:val="24"/>
          <w:lang w:eastAsia="zh-CN"/>
        </w:rPr>
        <w:t xml:space="preserve">Процесс </w:t>
      </w:r>
      <w:r w:rsidRPr="00054D67">
        <w:rPr>
          <w:rFonts w:eastAsia="Times New Roman" w:cs="Times New Roman"/>
          <w:szCs w:val="24"/>
          <w:lang w:eastAsia="zh-CN"/>
        </w:rPr>
        <w:t>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054D67" w:rsidRPr="00054D67" w:rsidRDefault="00054D67" w:rsidP="00054D67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054D67">
        <w:rPr>
          <w:rFonts w:eastAsia="Times New Roman" w:cs="Times New Roman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054D67">
        <w:rPr>
          <w:rFonts w:cs="Times New Roman"/>
          <w:bCs/>
          <w:szCs w:val="24"/>
        </w:rPr>
        <w:t>Ознакомление с инструментами народного оркестра</w:t>
      </w:r>
      <w:r w:rsidRPr="00054D67">
        <w:rPr>
          <w:rFonts w:eastAsia="Times New Roman" w:cs="Times New Roman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54D67" w:rsidRPr="00054D67" w:rsidRDefault="00054D67" w:rsidP="00054D67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054D67">
        <w:rPr>
          <w:rFonts w:eastAsia="Times New Roman" w:cs="Times New Roman"/>
          <w:bCs/>
          <w:szCs w:val="24"/>
          <w:lang w:eastAsia="zh-CN"/>
        </w:rPr>
        <w:t>Занятия лекционного типа</w:t>
      </w:r>
      <w:r w:rsidRPr="00054D67">
        <w:rPr>
          <w:rFonts w:eastAsia="Times New Roman" w:cs="Times New Roman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семинарским занятиям, к экзаменам, а также самостоятельной научной деятельности. </w:t>
      </w:r>
    </w:p>
    <w:p w:rsidR="00054D67" w:rsidRPr="00054D67" w:rsidRDefault="00054D67" w:rsidP="00054D67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  <w:r w:rsidRPr="00054D67">
        <w:rPr>
          <w:rFonts w:eastAsia="Times New Roman" w:cs="Times New Roman"/>
          <w:bCs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054D67" w:rsidRPr="00054D67" w:rsidRDefault="00054D67" w:rsidP="00054D67">
      <w:pPr>
        <w:widowControl w:val="0"/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054D67">
        <w:rPr>
          <w:rFonts w:eastAsia="Times New Roman" w:cs="Times New Roman"/>
          <w:szCs w:val="24"/>
          <w:lang w:eastAsia="zh-CN"/>
        </w:rPr>
        <w:t>Занятия семинарского типа по дисциплине «</w:t>
      </w:r>
      <w:r w:rsidRPr="00054D67">
        <w:rPr>
          <w:rFonts w:cs="Times New Roman"/>
          <w:bCs/>
          <w:szCs w:val="24"/>
        </w:rPr>
        <w:t>Ознакомление с инструментами народного оркестра</w:t>
      </w:r>
      <w:r w:rsidRPr="00054D67">
        <w:rPr>
          <w:rFonts w:eastAsia="Times New Roman" w:cs="Times New Roman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 в практической деятельности. </w:t>
      </w:r>
    </w:p>
    <w:p w:rsidR="00054D67" w:rsidRPr="00054D67" w:rsidRDefault="00054D67" w:rsidP="00054D67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054D67">
        <w:rPr>
          <w:rFonts w:eastAsia="Times New Roman" w:cs="Times New Roman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дисциплины, а также развитию, формированию и становлению различных уровней составляющих профессиональной компетентности студентов. </w:t>
      </w:r>
    </w:p>
    <w:p w:rsidR="00054D67" w:rsidRPr="00054D67" w:rsidRDefault="00054D67" w:rsidP="00054D67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b/>
          <w:iCs/>
          <w:szCs w:val="24"/>
          <w:lang w:eastAsia="zh-CN"/>
        </w:rPr>
      </w:pPr>
    </w:p>
    <w:p w:rsidR="00054D67" w:rsidRPr="00054D67" w:rsidRDefault="00054D67" w:rsidP="00054D67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iCs/>
          <w:szCs w:val="24"/>
          <w:lang w:eastAsia="zh-CN"/>
        </w:rPr>
      </w:pPr>
      <w:r w:rsidRPr="00054D67">
        <w:rPr>
          <w:rFonts w:eastAsia="Times New Roman" w:cs="Times New Roman"/>
          <w:iCs/>
          <w:szCs w:val="24"/>
          <w:lang w:eastAsia="zh-CN"/>
        </w:rPr>
        <w:t>На занятиях семинарского типа по дисциплине «</w:t>
      </w:r>
      <w:r w:rsidRPr="00054D67">
        <w:rPr>
          <w:rFonts w:cs="Times New Roman"/>
          <w:bCs/>
          <w:szCs w:val="24"/>
        </w:rPr>
        <w:t>Ознакомление с инструментами народного оркестра</w:t>
      </w:r>
      <w:r w:rsidRPr="00054D67">
        <w:rPr>
          <w:rFonts w:eastAsia="Times New Roman" w:cs="Times New Roman"/>
          <w:iCs/>
          <w:szCs w:val="24"/>
          <w:lang w:eastAsia="zh-CN"/>
        </w:rPr>
        <w:t>» используются следующие интерактивные формы:</w:t>
      </w:r>
    </w:p>
    <w:p w:rsidR="00054D67" w:rsidRPr="00054D67" w:rsidRDefault="00054D67" w:rsidP="00054D67">
      <w:pPr>
        <w:pStyle w:val="af1"/>
        <w:numPr>
          <w:ilvl w:val="0"/>
          <w:numId w:val="23"/>
        </w:numPr>
        <w:tabs>
          <w:tab w:val="left" w:pos="960"/>
        </w:tabs>
        <w:ind w:left="0" w:firstLine="0"/>
        <w:jc w:val="both"/>
      </w:pPr>
      <w:r w:rsidRPr="00054D67">
        <w:rPr>
          <w:iCs/>
        </w:rPr>
        <w:t>семинары-дискуссии, семинары обсуждения;</w:t>
      </w:r>
    </w:p>
    <w:p w:rsidR="00054D67" w:rsidRPr="00054D67" w:rsidRDefault="00054D67" w:rsidP="00054D67">
      <w:pPr>
        <w:pStyle w:val="af1"/>
        <w:numPr>
          <w:ilvl w:val="0"/>
          <w:numId w:val="23"/>
        </w:numPr>
        <w:tabs>
          <w:tab w:val="left" w:pos="960"/>
        </w:tabs>
        <w:ind w:left="0" w:firstLine="0"/>
        <w:jc w:val="both"/>
      </w:pPr>
      <w:r w:rsidRPr="00054D67">
        <w:rPr>
          <w:iCs/>
        </w:rPr>
        <w:t>круглые столы;</w:t>
      </w:r>
    </w:p>
    <w:p w:rsidR="00054D67" w:rsidRPr="00054D67" w:rsidRDefault="00054D67" w:rsidP="00054D67">
      <w:pPr>
        <w:pStyle w:val="af1"/>
        <w:numPr>
          <w:ilvl w:val="0"/>
          <w:numId w:val="23"/>
        </w:numPr>
        <w:tabs>
          <w:tab w:val="left" w:pos="960"/>
        </w:tabs>
        <w:ind w:left="0" w:firstLine="0"/>
        <w:jc w:val="both"/>
      </w:pPr>
      <w:r w:rsidRPr="00054D67">
        <w:rPr>
          <w:iCs/>
        </w:rPr>
        <w:t>презентации докладов и статей.</w:t>
      </w:r>
    </w:p>
    <w:p w:rsidR="00054D67" w:rsidRPr="00054D67" w:rsidRDefault="00054D67" w:rsidP="00054D67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54D67">
        <w:rPr>
          <w:rFonts w:eastAsia="Times New Roman" w:cs="Times New Roman"/>
          <w:szCs w:val="28"/>
          <w:lang w:eastAsia="zh-CN"/>
        </w:rPr>
        <w:tab/>
        <w:t>Самостоятельная работа студентов по дисциплине «</w:t>
      </w:r>
      <w:r w:rsidRPr="00054D67">
        <w:rPr>
          <w:rFonts w:cs="Times New Roman"/>
          <w:bCs/>
          <w:szCs w:val="24"/>
        </w:rPr>
        <w:t>Ознакомление с инструментами народного оркестра</w:t>
      </w:r>
      <w:r w:rsidRPr="00054D67">
        <w:rPr>
          <w:rFonts w:eastAsia="Times New Roman" w:cs="Times New Roman"/>
          <w:szCs w:val="28"/>
          <w:lang w:eastAsia="zh-CN"/>
        </w:rPr>
        <w:t xml:space="preserve">» обеспечивает: </w:t>
      </w:r>
    </w:p>
    <w:p w:rsidR="00054D67" w:rsidRPr="00054D67" w:rsidRDefault="00054D67" w:rsidP="00054D67">
      <w:pPr>
        <w:pStyle w:val="af1"/>
        <w:numPr>
          <w:ilvl w:val="0"/>
          <w:numId w:val="7"/>
        </w:numPr>
        <w:tabs>
          <w:tab w:val="left" w:pos="960"/>
        </w:tabs>
        <w:ind w:left="0" w:firstLine="0"/>
        <w:jc w:val="both"/>
      </w:pPr>
      <w:r w:rsidRPr="00054D67">
        <w:t>закрепление знаний, полученных студентами в процессе занятий лекционного и семинарского типов;</w:t>
      </w:r>
    </w:p>
    <w:p w:rsidR="00054D67" w:rsidRPr="00E5766D" w:rsidRDefault="00054D67" w:rsidP="00054D67">
      <w:pPr>
        <w:pStyle w:val="af1"/>
        <w:numPr>
          <w:ilvl w:val="0"/>
          <w:numId w:val="7"/>
        </w:numPr>
        <w:tabs>
          <w:tab w:val="left" w:pos="960"/>
        </w:tabs>
        <w:ind w:left="0" w:firstLine="0"/>
        <w:jc w:val="both"/>
      </w:pPr>
      <w:r w:rsidRPr="00054D67">
        <w:t>формирование навыков работы</w:t>
      </w:r>
      <w:r w:rsidRPr="00E5766D">
        <w:t xml:space="preserve"> с периодической, научной литературой, информационными ресурсами Интернет.</w:t>
      </w:r>
    </w:p>
    <w:p w:rsidR="00054D67" w:rsidRPr="00E5766D" w:rsidRDefault="00054D67" w:rsidP="00054D67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E5766D">
        <w:rPr>
          <w:rFonts w:eastAsia="Times New Roman" w:cs="Times New Roman"/>
          <w:szCs w:val="24"/>
          <w:lang w:eastAsia="zh-CN"/>
        </w:rPr>
        <w:t>В процессе выполнения самостоятельной работы студент овладевает умениями и навыками, необходимыми для планирования учебного процесс, разработки учебно-</w:t>
      </w:r>
      <w:r w:rsidRPr="00E5766D">
        <w:rPr>
          <w:rFonts w:eastAsia="Times New Roman" w:cs="Times New Roman"/>
          <w:szCs w:val="24"/>
          <w:lang w:eastAsia="zh-CN"/>
        </w:rPr>
        <w:lastRenderedPageBreak/>
        <w:t>методических материалов по дисциплинам музыкально-исполнительского и дирижерского профилей, написания научных работ в области музыкального исполнительства и музыкальной педагогики;</w:t>
      </w:r>
    </w:p>
    <w:p w:rsidR="00054D67" w:rsidRPr="00E5766D" w:rsidRDefault="00054D67" w:rsidP="00054D67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054D67" w:rsidRDefault="00054D67" w:rsidP="00054D67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  <w:r w:rsidRPr="00E5766D">
        <w:rPr>
          <w:rFonts w:eastAsia="Times New Roman" w:cs="Times New Roman"/>
          <w:szCs w:val="28"/>
          <w:lang w:eastAsia="zh-CN"/>
        </w:rPr>
        <w:t xml:space="preserve">Формы самостоятельной работы: </w:t>
      </w:r>
    </w:p>
    <w:p w:rsidR="00054D67" w:rsidRPr="00E5766D" w:rsidRDefault="00054D67" w:rsidP="00054D67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</w:p>
    <w:p w:rsidR="00054D67" w:rsidRPr="00E5766D" w:rsidRDefault="00054D67" w:rsidP="00054D6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E5766D">
        <w:rPr>
          <w:rFonts w:eastAsia="Times New Roman" w:cs="Times New Roman"/>
          <w:bCs/>
          <w:szCs w:val="24"/>
          <w:lang w:eastAsia="zh-CN"/>
        </w:rPr>
        <w:t>Ознакомление и работа  с ЭБС «</w:t>
      </w:r>
      <w:proofErr w:type="spellStart"/>
      <w:r w:rsidRPr="00E5766D">
        <w:rPr>
          <w:rFonts w:eastAsia="Times New Roman" w:cs="Times New Roman"/>
          <w:bCs/>
          <w:szCs w:val="24"/>
          <w:lang w:val="en-US" w:eastAsia="zh-CN"/>
        </w:rPr>
        <w:t>Znanivm</w:t>
      </w:r>
      <w:proofErr w:type="spellEnd"/>
      <w:r w:rsidRPr="00E5766D">
        <w:rPr>
          <w:rFonts w:eastAsia="Times New Roman" w:cs="Times New Roman"/>
          <w:bCs/>
          <w:szCs w:val="24"/>
          <w:lang w:eastAsia="zh-CN"/>
        </w:rPr>
        <w:t xml:space="preserve">. </w:t>
      </w:r>
      <w:r w:rsidRPr="00E5766D">
        <w:rPr>
          <w:rFonts w:eastAsia="Times New Roman" w:cs="Times New Roman"/>
          <w:bCs/>
          <w:szCs w:val="24"/>
          <w:lang w:val="en-US" w:eastAsia="zh-CN"/>
        </w:rPr>
        <w:t>Com</w:t>
      </w:r>
      <w:r w:rsidRPr="00E5766D">
        <w:rPr>
          <w:rFonts w:eastAsia="Times New Roman" w:cs="Times New Roman"/>
          <w:bCs/>
          <w:szCs w:val="24"/>
          <w:lang w:eastAsia="zh-CN"/>
        </w:rPr>
        <w:t>».</w:t>
      </w:r>
    </w:p>
    <w:p w:rsidR="00054D67" w:rsidRPr="00E5766D" w:rsidRDefault="00054D67" w:rsidP="00054D6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E5766D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054D67" w:rsidRPr="00E5766D" w:rsidRDefault="00054D67" w:rsidP="00054D6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E5766D">
        <w:rPr>
          <w:rFonts w:eastAsia="Times New Roman" w:cs="Times New Roman"/>
          <w:bCs/>
          <w:szCs w:val="24"/>
          <w:lang w:eastAsia="zh-CN"/>
        </w:rPr>
        <w:t>Подготовка к проведению семинара-конференции,</w:t>
      </w:r>
    </w:p>
    <w:p w:rsidR="00054D67" w:rsidRPr="00E5766D" w:rsidRDefault="00054D67" w:rsidP="00054D6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E5766D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054D67" w:rsidRPr="00E5766D" w:rsidRDefault="00054D67" w:rsidP="00054D6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E5766D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054D67" w:rsidRPr="00E5766D" w:rsidRDefault="00054D67" w:rsidP="00054D67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054D67" w:rsidRPr="00E5766D" w:rsidRDefault="00054D67" w:rsidP="00054D67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E5766D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054D67" w:rsidRPr="00E5766D" w:rsidRDefault="00054D67" w:rsidP="00054D67">
      <w:pPr>
        <w:pStyle w:val="8"/>
        <w:rPr>
          <w:rFonts w:eastAsia="Times New Roman" w:cs="Times New Roman"/>
        </w:rPr>
      </w:pPr>
      <w:bookmarkStart w:id="14" w:name="_Toc528600545"/>
    </w:p>
    <w:p w:rsidR="00054D67" w:rsidRPr="0077768A" w:rsidRDefault="00054D67" w:rsidP="00054D67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15" w:name="_Toc35855932"/>
      <w:bookmarkStart w:id="16" w:name="_Toc35863216"/>
      <w:bookmarkStart w:id="17" w:name="_Toc36123530"/>
      <w:bookmarkStart w:id="18" w:name="_Toc96082948"/>
      <w:bookmarkEnd w:id="14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19" w:name="sub_1083"/>
      <w:bookmarkEnd w:id="15"/>
      <w:bookmarkEnd w:id="16"/>
      <w:bookmarkEnd w:id="17"/>
      <w:bookmarkEnd w:id="18"/>
      <w:bookmarkEnd w:id="19"/>
    </w:p>
    <w:p w:rsidR="00054D67" w:rsidRPr="006D45A6" w:rsidRDefault="00054D67" w:rsidP="00054D67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54D67" w:rsidRPr="006D45A6" w:rsidRDefault="00054D67" w:rsidP="00054D67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6D45A6">
        <w:rPr>
          <w:rFonts w:eastAsia="Times New Roman" w:cs="Times New Roman"/>
          <w:bCs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</w:t>
      </w:r>
      <w:r>
        <w:rPr>
          <w:rFonts w:eastAsia="Times New Roman" w:cs="Times New Roman"/>
          <w:bCs/>
          <w:szCs w:val="24"/>
          <w:lang w:eastAsia="zh-CN"/>
        </w:rPr>
        <w:t>матическим планом (см. таблицы 5</w:t>
      </w:r>
      <w:r w:rsidRPr="006D45A6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6D45A6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</w:t>
      </w:r>
      <w:r>
        <w:rPr>
          <w:rFonts w:eastAsia="Times New Roman" w:cs="Times New Roman"/>
          <w:bCs/>
          <w:szCs w:val="24"/>
          <w:lang w:eastAsia="zh-CN"/>
        </w:rPr>
        <w:t xml:space="preserve"> учебно-методического комплекса </w:t>
      </w:r>
      <w:r w:rsidRPr="00634712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634712">
          <w:rPr>
            <w:rStyle w:val="af6"/>
            <w:rFonts w:cs="Times New Roman"/>
            <w:color w:val="990099"/>
            <w:szCs w:val="24"/>
            <w:shd w:val="clear" w:color="auto" w:fill="FFFFFF"/>
          </w:rPr>
          <w:t>http://www.mgik.org/sveden/education/</w:t>
        </w:r>
      </w:hyperlink>
      <w:r w:rsidRPr="00634712">
        <w:rPr>
          <w:rFonts w:eastAsia="Times New Roman" w:cs="Times New Roman"/>
          <w:bCs/>
          <w:szCs w:val="24"/>
          <w:lang w:eastAsia="zh-CN"/>
        </w:rPr>
        <w:t>)</w:t>
      </w:r>
      <w:r>
        <w:rPr>
          <w:rFonts w:eastAsia="Times New Roman" w:cs="Times New Roman"/>
          <w:bCs/>
          <w:szCs w:val="24"/>
          <w:lang w:eastAsia="zh-CN"/>
        </w:rPr>
        <w:t>.</w:t>
      </w:r>
    </w:p>
    <w:p w:rsidR="00054D67" w:rsidRPr="00D649A8" w:rsidRDefault="00054D67" w:rsidP="00054D67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054D67" w:rsidRPr="00D649A8" w:rsidRDefault="00054D67" w:rsidP="00054D67">
      <w:pPr>
        <w:suppressAutoHyphens/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D649A8">
        <w:rPr>
          <w:rFonts w:cs="Times New Roman"/>
          <w:szCs w:val="24"/>
          <w:lang w:eastAsia="ar-SA"/>
        </w:rPr>
        <w:t xml:space="preserve">Дисциплиной  предусмотрены следующие виды аттестации </w:t>
      </w:r>
      <w:proofErr w:type="gramStart"/>
      <w:r w:rsidRPr="00D649A8">
        <w:rPr>
          <w:rFonts w:cs="Times New Roman"/>
          <w:szCs w:val="24"/>
          <w:lang w:eastAsia="ar-SA"/>
        </w:rPr>
        <w:t>обучающихся</w:t>
      </w:r>
      <w:proofErr w:type="gramEnd"/>
      <w:r w:rsidRPr="00D649A8">
        <w:rPr>
          <w:rFonts w:cs="Times New Roman"/>
          <w:szCs w:val="24"/>
          <w:lang w:eastAsia="ar-SA"/>
        </w:rPr>
        <w:t>:</w:t>
      </w:r>
    </w:p>
    <w:p w:rsidR="00054D67" w:rsidRPr="00E5766D" w:rsidRDefault="00054D67" w:rsidP="00054D67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proofErr w:type="gramStart"/>
      <w:r w:rsidRPr="00D04581">
        <w:rPr>
          <w:rFonts w:cs="Times New Roman"/>
          <w:color w:val="333333"/>
          <w:szCs w:val="24"/>
          <w:shd w:val="clear" w:color="auto" w:fill="FFFFFF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 xml:space="preserve">) </w:t>
      </w:r>
      <w:r w:rsidRPr="00E5766D">
        <w:rPr>
          <w:rFonts w:cs="Times New Roman"/>
          <w:szCs w:val="24"/>
          <w:lang w:eastAsia="ar-SA"/>
        </w:rPr>
        <w:t>в виде</w:t>
      </w:r>
      <w:r>
        <w:rPr>
          <w:rFonts w:cs="Times New Roman"/>
          <w:szCs w:val="24"/>
          <w:lang w:eastAsia="ar-SA"/>
        </w:rPr>
        <w:t xml:space="preserve"> </w:t>
      </w:r>
      <w:r w:rsidRPr="00E5766D">
        <w:rPr>
          <w:rFonts w:cs="Times New Roman"/>
          <w:szCs w:val="24"/>
          <w:lang w:eastAsia="ar-SA"/>
        </w:rPr>
        <w:t>письменной контрольной работы</w:t>
      </w:r>
      <w:r>
        <w:rPr>
          <w:rFonts w:cs="Times New Roman"/>
          <w:szCs w:val="24"/>
          <w:lang w:eastAsia="ar-SA"/>
        </w:rPr>
        <w:t xml:space="preserve"> (теста)</w:t>
      </w:r>
      <w:r w:rsidRPr="00E5766D">
        <w:rPr>
          <w:rFonts w:cs="Times New Roman"/>
          <w:szCs w:val="24"/>
          <w:lang w:eastAsia="ar-SA"/>
        </w:rPr>
        <w:t xml:space="preserve">. </w:t>
      </w:r>
    </w:p>
    <w:p w:rsidR="00054D67" w:rsidRPr="00E5766D" w:rsidRDefault="00054D67" w:rsidP="00054D67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054D67" w:rsidRDefault="00054D67" w:rsidP="00054D67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0F4DFB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0F4DFB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proofErr w:type="gramStart"/>
      <w:r w:rsidRPr="000F4DFB">
        <w:rPr>
          <w:rFonts w:cs="Times New Roman"/>
          <w:color w:val="333333"/>
          <w:szCs w:val="24"/>
          <w:shd w:val="clear" w:color="auto" w:fill="FFFFFF"/>
        </w:rPr>
        <w:t>обучающихся</w:t>
      </w:r>
      <w:proofErr w:type="gramEnd"/>
      <w:r w:rsidRPr="00D04581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</w:t>
      </w:r>
      <w:r w:rsidRPr="00E5766D">
        <w:rPr>
          <w:rFonts w:cs="Times New Roman"/>
          <w:szCs w:val="24"/>
          <w:lang w:eastAsia="ar-SA"/>
        </w:rPr>
        <w:t xml:space="preserve">в форме устного </w:t>
      </w:r>
      <w:r>
        <w:rPr>
          <w:rFonts w:cs="Times New Roman"/>
          <w:szCs w:val="24"/>
          <w:lang w:eastAsia="ar-SA"/>
        </w:rPr>
        <w:t>экспресс-</w:t>
      </w:r>
      <w:r w:rsidRPr="00E5766D">
        <w:rPr>
          <w:rFonts w:cs="Times New Roman"/>
          <w:szCs w:val="24"/>
          <w:lang w:eastAsia="ar-SA"/>
        </w:rPr>
        <w:t>опроса</w:t>
      </w:r>
      <w:r>
        <w:rPr>
          <w:rFonts w:cs="Times New Roman"/>
          <w:szCs w:val="24"/>
          <w:lang w:eastAsia="ar-SA"/>
        </w:rPr>
        <w:t xml:space="preserve"> в начале каждого занятия</w:t>
      </w:r>
      <w:r w:rsidRPr="00E5766D">
        <w:rPr>
          <w:rFonts w:cs="Times New Roman"/>
          <w:szCs w:val="24"/>
          <w:lang w:eastAsia="ar-SA"/>
        </w:rPr>
        <w:t>.</w:t>
      </w:r>
    </w:p>
    <w:p w:rsidR="00054D67" w:rsidRDefault="00054D67" w:rsidP="00054D67">
      <w:pPr>
        <w:pStyle w:val="af1"/>
        <w:ind w:left="0"/>
        <w:rPr>
          <w:lang w:eastAsia="ar-SA"/>
        </w:rPr>
      </w:pPr>
    </w:p>
    <w:p w:rsidR="00054D67" w:rsidRPr="00D04581" w:rsidRDefault="00054D67" w:rsidP="00054D67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>Входной (рубежный) контроль</w:t>
      </w:r>
      <w:r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D04581">
        <w:rPr>
          <w:rFonts w:cs="Times New Roman"/>
          <w:szCs w:val="24"/>
          <w:lang w:eastAsia="ar-SA"/>
        </w:rPr>
        <w:t>)</w:t>
      </w:r>
      <w:r>
        <w:rPr>
          <w:rFonts w:cs="Times New Roman"/>
          <w:szCs w:val="24"/>
          <w:lang w:eastAsia="ar-SA"/>
        </w:rPr>
        <w:t xml:space="preserve"> проводится преподавателем на первом занятии учебно-экзаменационной сессии 4-го семестра студентов заочной формы обучения в виде </w:t>
      </w:r>
      <w:r w:rsidRPr="00E5766D">
        <w:rPr>
          <w:rFonts w:cs="Times New Roman"/>
          <w:szCs w:val="24"/>
          <w:lang w:eastAsia="ar-SA"/>
        </w:rPr>
        <w:t>письменной контрольной работы</w:t>
      </w:r>
      <w:r>
        <w:rPr>
          <w:rFonts w:cs="Times New Roman"/>
          <w:szCs w:val="24"/>
          <w:lang w:eastAsia="ar-SA"/>
        </w:rPr>
        <w:t xml:space="preserve"> (теста).</w:t>
      </w:r>
    </w:p>
    <w:p w:rsidR="00054D67" w:rsidRPr="00E5766D" w:rsidRDefault="00054D67" w:rsidP="00054D67">
      <w:pPr>
        <w:pStyle w:val="af1"/>
        <w:ind w:left="0"/>
        <w:rPr>
          <w:lang w:eastAsia="ar-SA"/>
        </w:rPr>
      </w:pPr>
    </w:p>
    <w:p w:rsidR="00054D67" w:rsidRPr="00E5766D" w:rsidRDefault="00054D67" w:rsidP="00054D67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0F4DFB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0F4DFB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0F4DFB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0F4DFB">
        <w:rPr>
          <w:rFonts w:cs="Times New Roman"/>
          <w:szCs w:val="24"/>
          <w:lang w:eastAsia="ar-SA"/>
        </w:rPr>
        <w:t xml:space="preserve">) проводится у студентов очной формы обучения </w:t>
      </w:r>
      <w:r w:rsidRPr="00E5766D">
        <w:rPr>
          <w:rFonts w:cs="Times New Roman"/>
          <w:szCs w:val="24"/>
          <w:lang w:eastAsia="ar-SA"/>
        </w:rPr>
        <w:t>в форме письменной контрольной работы</w:t>
      </w:r>
      <w:r>
        <w:rPr>
          <w:rFonts w:cs="Times New Roman"/>
          <w:szCs w:val="24"/>
          <w:lang w:eastAsia="ar-SA"/>
        </w:rPr>
        <w:t xml:space="preserve"> (теста).</w:t>
      </w:r>
      <w:proofErr w:type="gramEnd"/>
    </w:p>
    <w:p w:rsidR="00054D67" w:rsidRPr="00E5766D" w:rsidRDefault="00054D67" w:rsidP="00054D67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054D67" w:rsidRDefault="00054D67" w:rsidP="00054D67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из оценок, полученных студентом в течение семестра на текущих аттестациях.</w:t>
      </w:r>
      <w:proofErr w:type="gramEnd"/>
      <w:r>
        <w:rPr>
          <w:rFonts w:cs="Times New Roman"/>
          <w:szCs w:val="24"/>
          <w:lang w:eastAsia="ar-SA"/>
        </w:rPr>
        <w:t xml:space="preserve"> При этом десятые доли балла </w:t>
      </w:r>
      <w:r>
        <w:rPr>
          <w:rFonts w:cs="Times New Roman"/>
          <w:szCs w:val="24"/>
          <w:lang w:eastAsia="ar-SA"/>
        </w:rPr>
        <w:lastRenderedPageBreak/>
        <w:t>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054D67" w:rsidRPr="00E5766D" w:rsidRDefault="00054D67" w:rsidP="00054D67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054D67" w:rsidRPr="00D04581" w:rsidRDefault="00054D67" w:rsidP="00054D67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Промежуточная аттестация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</w:t>
      </w:r>
      <w:r w:rsidRPr="006D45A6">
        <w:rPr>
          <w:rFonts w:cs="Times New Roman"/>
          <w:szCs w:val="24"/>
          <w:lang w:eastAsia="ar-SA"/>
        </w:rPr>
        <w:t xml:space="preserve">проводится в форме </w:t>
      </w:r>
      <w:r w:rsidR="00E57BFC">
        <w:rPr>
          <w:rFonts w:cs="Times New Roman"/>
          <w:szCs w:val="24"/>
          <w:lang w:eastAsia="ar-SA"/>
        </w:rPr>
        <w:t>экзамена</w:t>
      </w:r>
      <w:r w:rsidRPr="006D45A6">
        <w:rPr>
          <w:rFonts w:cs="Times New Roman"/>
          <w:szCs w:val="24"/>
          <w:lang w:eastAsia="ar-SA"/>
        </w:rPr>
        <w:t xml:space="preserve">, который  </w:t>
      </w:r>
      <w:r w:rsidRPr="006D45A6">
        <w:rPr>
          <w:rFonts w:cs="Times New Roman"/>
          <w:szCs w:val="24"/>
        </w:rPr>
        <w:t>предполагает устный ответ на два вопроса из экзаменационного билета</w:t>
      </w:r>
      <w:r>
        <w:rPr>
          <w:rFonts w:cs="Times New Roman"/>
          <w:szCs w:val="24"/>
        </w:rPr>
        <w:t xml:space="preserve">.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054D67" w:rsidRPr="00E5766D" w:rsidRDefault="00054D67" w:rsidP="00054D67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054D67" w:rsidRDefault="00054D67" w:rsidP="00054D67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E5766D">
        <w:rPr>
          <w:rFonts w:eastAsia="Times New Roman" w:cs="Times New Roman"/>
          <w:szCs w:val="24"/>
          <w:lang w:eastAsia="zh-CN"/>
        </w:rPr>
        <w:t>При проведении аттестаций по дисциплине «</w:t>
      </w:r>
      <w:r w:rsidRPr="00E5766D">
        <w:rPr>
          <w:rFonts w:cs="Times New Roman"/>
          <w:snapToGrid w:val="0"/>
          <w:szCs w:val="24"/>
        </w:rPr>
        <w:t>Ознакомление с инструментами духового оркестра</w:t>
      </w:r>
      <w:r w:rsidRPr="00E5766D">
        <w:rPr>
          <w:rFonts w:eastAsia="Times New Roman" w:cs="Times New Roman"/>
          <w:szCs w:val="24"/>
          <w:lang w:eastAsia="zh-CN"/>
        </w:rPr>
        <w:t>»</w:t>
      </w:r>
      <w:r>
        <w:rPr>
          <w:rFonts w:eastAsia="Times New Roman" w:cs="Times New Roman"/>
          <w:szCs w:val="24"/>
          <w:lang w:eastAsia="zh-CN"/>
        </w:rPr>
        <w:t xml:space="preserve"> применяется следующая система оценки знаний студентов: «отлично», «хорошо», «удовлетворительно», «неудовлетворительно» (экзамен, зачет с оценкой); «зачтено», «не зачтено» (зачет). </w:t>
      </w:r>
      <w:proofErr w:type="gramEnd"/>
    </w:p>
    <w:p w:rsidR="00054D67" w:rsidRPr="00E5766D" w:rsidRDefault="00054D67" w:rsidP="00054D67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>).</w:t>
      </w:r>
    </w:p>
    <w:p w:rsidR="00054D67" w:rsidRDefault="00054D67" w:rsidP="00054D67">
      <w:pPr>
        <w:spacing w:after="200" w:line="276" w:lineRule="auto"/>
        <w:rPr>
          <w:rFonts w:eastAsia="Times New Roman" w:cs="Times New Roman"/>
          <w:b/>
          <w:bCs/>
          <w:szCs w:val="24"/>
          <w:lang w:eastAsia="zh-CN"/>
        </w:rPr>
      </w:pPr>
    </w:p>
    <w:p w:rsidR="00054D67" w:rsidRDefault="00054D67" w:rsidP="00054D67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054D67" w:rsidRDefault="00054D67" w:rsidP="00054D67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054D67" w:rsidRDefault="00054D67" w:rsidP="00054D67">
      <w:pPr>
        <w:pStyle w:val="af1"/>
        <w:numPr>
          <w:ilvl w:val="1"/>
          <w:numId w:val="26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(очная и заочная формы обучения).</w:t>
      </w:r>
    </w:p>
    <w:p w:rsidR="00054D67" w:rsidRDefault="00054D67" w:rsidP="00054D67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054D67" w:rsidRPr="007B76C0" w:rsidRDefault="00054D67" w:rsidP="00054D67">
      <w:pPr>
        <w:pStyle w:val="af1"/>
        <w:numPr>
          <w:ilvl w:val="0"/>
          <w:numId w:val="28"/>
        </w:numPr>
        <w:tabs>
          <w:tab w:val="left" w:pos="325"/>
        </w:tabs>
        <w:contextualSpacing/>
      </w:pPr>
      <w:r w:rsidRPr="007B76C0">
        <w:t xml:space="preserve">Каких Вы знаете музыкальных мастеров, внесших значительный вклад в усовершенствования конструкций </w:t>
      </w:r>
      <w:r>
        <w:t>народных</w:t>
      </w:r>
      <w:r w:rsidRPr="007B76C0">
        <w:t xml:space="preserve"> инструментов</w:t>
      </w:r>
    </w:p>
    <w:p w:rsidR="00054D67" w:rsidRPr="007B76C0" w:rsidRDefault="00054D67" w:rsidP="00054D67">
      <w:pPr>
        <w:pStyle w:val="af1"/>
        <w:numPr>
          <w:ilvl w:val="0"/>
          <w:numId w:val="28"/>
        </w:numPr>
        <w:tabs>
          <w:tab w:val="left" w:pos="325"/>
        </w:tabs>
        <w:contextualSpacing/>
      </w:pPr>
      <w:r w:rsidRPr="007B76C0">
        <w:t>Дайте определение звуку.</w:t>
      </w:r>
    </w:p>
    <w:p w:rsidR="00054D67" w:rsidRPr="007B76C0" w:rsidRDefault="00054D67" w:rsidP="00054D67">
      <w:pPr>
        <w:pStyle w:val="af1"/>
        <w:numPr>
          <w:ilvl w:val="0"/>
          <w:numId w:val="28"/>
        </w:numPr>
        <w:tabs>
          <w:tab w:val="left" w:pos="325"/>
        </w:tabs>
        <w:contextualSpacing/>
      </w:pPr>
      <w:r w:rsidRPr="007B76C0">
        <w:t>Перечислите музыкально-акустические характеристики звука и объясните природу их образования.</w:t>
      </w:r>
    </w:p>
    <w:p w:rsidR="00054D67" w:rsidRPr="007B76C0" w:rsidRDefault="00054D67" w:rsidP="00054D67">
      <w:pPr>
        <w:pStyle w:val="af1"/>
        <w:numPr>
          <w:ilvl w:val="0"/>
          <w:numId w:val="28"/>
        </w:numPr>
        <w:tabs>
          <w:tab w:val="left" w:pos="325"/>
        </w:tabs>
        <w:contextualSpacing/>
      </w:pPr>
      <w:r w:rsidRPr="007B76C0">
        <w:t>Классификация музыкальных инструментов по способу извлечения звука.</w:t>
      </w:r>
    </w:p>
    <w:p w:rsidR="00054D67" w:rsidRPr="007B76C0" w:rsidRDefault="00054D67" w:rsidP="00054D67">
      <w:pPr>
        <w:pStyle w:val="af1"/>
        <w:numPr>
          <w:ilvl w:val="0"/>
          <w:numId w:val="28"/>
        </w:numPr>
        <w:tabs>
          <w:tab w:val="left" w:pos="325"/>
        </w:tabs>
        <w:contextualSpacing/>
      </w:pPr>
      <w:r w:rsidRPr="007B76C0">
        <w:t>Перечислите названия групп и подгрупп музыкальных инструментов в соответствии с акустической классификацией.</w:t>
      </w:r>
    </w:p>
    <w:p w:rsidR="00054D67" w:rsidRPr="002A2DB1" w:rsidRDefault="00054D67" w:rsidP="00054D67">
      <w:pPr>
        <w:pStyle w:val="af1"/>
        <w:numPr>
          <w:ilvl w:val="0"/>
          <w:numId w:val="28"/>
        </w:numPr>
        <w:tabs>
          <w:tab w:val="left" w:pos="325"/>
        </w:tabs>
        <w:contextualSpacing/>
      </w:pPr>
      <w:r w:rsidRPr="002A2DB1">
        <w:t>Посадка, положение инструмента. Освоение</w:t>
      </w:r>
      <w:r>
        <w:t xml:space="preserve"> </w:t>
      </w:r>
      <w:r w:rsidRPr="002A2DB1">
        <w:t xml:space="preserve">приемов </w:t>
      </w:r>
      <w:proofErr w:type="spellStart"/>
      <w:r w:rsidRPr="002A2DB1">
        <w:t>звукоизвлечения</w:t>
      </w:r>
      <w:proofErr w:type="spellEnd"/>
      <w:r w:rsidRPr="002A2DB1">
        <w:t xml:space="preserve">. </w:t>
      </w:r>
      <w:r>
        <w:t xml:space="preserve">Игра на </w:t>
      </w:r>
      <w:r w:rsidRPr="002A2DB1">
        <w:t>открытых</w:t>
      </w:r>
      <w:r>
        <w:t xml:space="preserve"> </w:t>
      </w:r>
      <w:r w:rsidRPr="002A2DB1">
        <w:t>струнах</w:t>
      </w:r>
      <w:r>
        <w:t xml:space="preserve"> (струнные инструменты)</w:t>
      </w:r>
      <w:r w:rsidRPr="002A2DB1">
        <w:t>. Что такое флажолеты?</w:t>
      </w:r>
    </w:p>
    <w:p w:rsidR="00054D67" w:rsidRPr="007B76C0" w:rsidRDefault="00054D67" w:rsidP="00054D67">
      <w:pPr>
        <w:pStyle w:val="af1"/>
        <w:numPr>
          <w:ilvl w:val="0"/>
          <w:numId w:val="28"/>
        </w:numPr>
        <w:tabs>
          <w:tab w:val="left" w:pos="325"/>
        </w:tabs>
        <w:contextualSpacing/>
      </w:pPr>
      <w:r w:rsidRPr="007B76C0">
        <w:t xml:space="preserve">Какие </w:t>
      </w:r>
      <w:r w:rsidRPr="002A2DB1">
        <w:t>флажолеты</w:t>
      </w:r>
      <w:r w:rsidRPr="007B76C0">
        <w:t xml:space="preserve"> звучат неточно по отношению к темперированному строю</w:t>
      </w:r>
    </w:p>
    <w:p w:rsidR="00054D67" w:rsidRDefault="00054D67" w:rsidP="00054D67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054D67" w:rsidRPr="00F54F90" w:rsidRDefault="00054D67" w:rsidP="00054D67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054D67" w:rsidRPr="00F54F90" w:rsidRDefault="00054D67" w:rsidP="00054D67">
      <w:pPr>
        <w:pStyle w:val="af1"/>
        <w:numPr>
          <w:ilvl w:val="1"/>
          <w:numId w:val="26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Текущего контроля (очная и заочная формы обучения).</w:t>
      </w:r>
    </w:p>
    <w:p w:rsidR="00054D67" w:rsidRDefault="00054D67" w:rsidP="00054D67"/>
    <w:p w:rsidR="00054D67" w:rsidRDefault="00054D67" w:rsidP="00054D67">
      <w:r w:rsidRPr="007B76C0">
        <w:t xml:space="preserve">Контрольные вопросы для </w:t>
      </w:r>
      <w:proofErr w:type="gramStart"/>
      <w:r w:rsidRPr="007B76C0">
        <w:t>экспресс-опроса</w:t>
      </w:r>
      <w:proofErr w:type="gramEnd"/>
      <w:r w:rsidRPr="007B76C0">
        <w:t xml:space="preserve">  по теме № 1 </w:t>
      </w:r>
    </w:p>
    <w:p w:rsidR="00054D67" w:rsidRPr="00017307" w:rsidRDefault="00054D67" w:rsidP="00054D67">
      <w:pPr>
        <w:jc w:val="center"/>
      </w:pPr>
      <w:r>
        <w:t>«</w:t>
      </w:r>
      <w:r w:rsidRPr="007B76C0">
        <w:t xml:space="preserve">Акустические основы звукообразования и общие закономерности </w:t>
      </w:r>
      <w:proofErr w:type="spellStart"/>
      <w:r w:rsidRPr="007B76C0">
        <w:t>звукоизвлечения</w:t>
      </w:r>
      <w:proofErr w:type="spellEnd"/>
      <w:r w:rsidRPr="007B76C0">
        <w:t xml:space="preserve"> на </w:t>
      </w:r>
      <w:r w:rsidRPr="00017307">
        <w:t>народных инструментах»</w:t>
      </w:r>
    </w:p>
    <w:p w:rsidR="00054D67" w:rsidRPr="00017307" w:rsidRDefault="00054D67" w:rsidP="00054D67">
      <w:pPr>
        <w:pStyle w:val="af1"/>
        <w:numPr>
          <w:ilvl w:val="0"/>
          <w:numId w:val="27"/>
        </w:numPr>
        <w:tabs>
          <w:tab w:val="left" w:pos="325"/>
        </w:tabs>
        <w:ind w:left="0" w:firstLine="0"/>
        <w:contextualSpacing/>
      </w:pPr>
      <w:r w:rsidRPr="00017307">
        <w:t>Что такое обертоны, флажолеты и какое их применение в исполнительстве на народных инструментах.</w:t>
      </w:r>
    </w:p>
    <w:p w:rsidR="00054D67" w:rsidRPr="00017307" w:rsidRDefault="00054D67" w:rsidP="00054D67">
      <w:pPr>
        <w:pStyle w:val="af1"/>
        <w:numPr>
          <w:ilvl w:val="0"/>
          <w:numId w:val="27"/>
        </w:numPr>
        <w:tabs>
          <w:tab w:val="left" w:pos="325"/>
        </w:tabs>
        <w:ind w:left="0" w:firstLine="0"/>
        <w:contextualSpacing/>
      </w:pPr>
      <w:r w:rsidRPr="00017307">
        <w:lastRenderedPageBreak/>
        <w:t>Натуральный звукоряд и его применение в исполнительстве на народных инструментах.</w:t>
      </w:r>
    </w:p>
    <w:p w:rsidR="00054D67" w:rsidRPr="00017307" w:rsidRDefault="00054D67" w:rsidP="00054D67">
      <w:pPr>
        <w:pStyle w:val="af1"/>
        <w:numPr>
          <w:ilvl w:val="0"/>
          <w:numId w:val="27"/>
        </w:numPr>
        <w:tabs>
          <w:tab w:val="left" w:pos="325"/>
        </w:tabs>
        <w:ind w:left="0" w:firstLine="0"/>
        <w:contextualSpacing/>
      </w:pPr>
      <w:r w:rsidRPr="00017307">
        <w:t>Перечислите закономерности строения натурального звукоряда.</w:t>
      </w:r>
    </w:p>
    <w:p w:rsidR="00054D67" w:rsidRPr="00017307" w:rsidRDefault="00054D67" w:rsidP="00054D67">
      <w:pPr>
        <w:pStyle w:val="af1"/>
        <w:numPr>
          <w:ilvl w:val="0"/>
          <w:numId w:val="27"/>
        </w:numPr>
        <w:tabs>
          <w:tab w:val="left" w:pos="325"/>
        </w:tabs>
        <w:ind w:left="0" w:firstLine="0"/>
        <w:contextualSpacing/>
      </w:pPr>
      <w:r w:rsidRPr="00017307">
        <w:t>Перечислите принципы образования на народных инструментах хроматического звукоряда.</w:t>
      </w:r>
    </w:p>
    <w:p w:rsidR="00054D67" w:rsidRPr="00017307" w:rsidRDefault="00054D67" w:rsidP="00054D67">
      <w:pPr>
        <w:pStyle w:val="af1"/>
        <w:numPr>
          <w:ilvl w:val="0"/>
          <w:numId w:val="27"/>
        </w:numPr>
        <w:tabs>
          <w:tab w:val="left" w:pos="325"/>
        </w:tabs>
        <w:ind w:left="0" w:firstLine="0"/>
        <w:contextualSpacing/>
      </w:pPr>
      <w:r w:rsidRPr="00017307">
        <w:t>Указать натуральные и искусственные флажолеты</w:t>
      </w:r>
      <w:proofErr w:type="gramStart"/>
      <w:r w:rsidRPr="00017307">
        <w:t xml:space="preserve"> ,</w:t>
      </w:r>
      <w:proofErr w:type="gramEnd"/>
      <w:r w:rsidRPr="00017307">
        <w:t xml:space="preserve"> применяемые в исполнительской практике на различных народных инструментах (Струнные)</w:t>
      </w:r>
    </w:p>
    <w:p w:rsidR="00054D67" w:rsidRPr="007B76C0" w:rsidRDefault="00054D67" w:rsidP="00054D67">
      <w:pPr>
        <w:pStyle w:val="af1"/>
        <w:ind w:left="0"/>
      </w:pPr>
      <w:r w:rsidRPr="007B76C0">
        <w:t>.</w:t>
      </w:r>
    </w:p>
    <w:p w:rsidR="00054D67" w:rsidRPr="00F54F90" w:rsidRDefault="00054D67" w:rsidP="00054D67">
      <w:pPr>
        <w:pStyle w:val="af1"/>
        <w:numPr>
          <w:ilvl w:val="1"/>
          <w:numId w:val="26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Межсессионного (рубежного) контроля и Входного (рубежного) контроля.</w:t>
      </w:r>
    </w:p>
    <w:p w:rsidR="00054D67" w:rsidRPr="00F57410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r w:rsidRPr="00F57410">
        <w:rPr>
          <w:lang w:val="x-none"/>
        </w:rPr>
        <w:t>Дать определение, что такое звук</w:t>
      </w:r>
    </w:p>
    <w:p w:rsidR="00054D67" w:rsidRPr="00F57410" w:rsidRDefault="00054D67" w:rsidP="00054D67">
      <w:pPr>
        <w:pStyle w:val="af1"/>
        <w:numPr>
          <w:ilvl w:val="0"/>
          <w:numId w:val="30"/>
        </w:numPr>
        <w:contextualSpacing/>
      </w:pPr>
      <w:r w:rsidRPr="00F57410">
        <w:t>к</w:t>
      </w:r>
      <w:proofErr w:type="spellStart"/>
      <w:r w:rsidRPr="00F57410">
        <w:rPr>
          <w:lang w:val="x-none"/>
        </w:rPr>
        <w:t>олебания</w:t>
      </w:r>
      <w:proofErr w:type="spellEnd"/>
      <w:r w:rsidRPr="00F57410">
        <w:rPr>
          <w:lang w:val="x-none"/>
        </w:rPr>
        <w:t xml:space="preserve"> каких-либо физических тел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0"/>
        </w:numPr>
        <w:contextualSpacing/>
      </w:pPr>
      <w:r w:rsidRPr="00F57410">
        <w:t>в</w:t>
      </w:r>
      <w:r w:rsidRPr="00F57410">
        <w:rPr>
          <w:lang w:val="x-none"/>
        </w:rPr>
        <w:t>се что слышит ухо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0"/>
        </w:numPr>
        <w:contextualSpacing/>
      </w:pPr>
      <w:r w:rsidRPr="00F57410">
        <w:t>м</w:t>
      </w:r>
      <w:proofErr w:type="spellStart"/>
      <w:r w:rsidRPr="00F57410">
        <w:rPr>
          <w:lang w:val="x-none"/>
        </w:rPr>
        <w:t>еханические</w:t>
      </w:r>
      <w:proofErr w:type="spellEnd"/>
      <w:r w:rsidRPr="00F57410">
        <w:rPr>
          <w:lang w:val="x-none"/>
        </w:rPr>
        <w:t xml:space="preserve"> колебания, распространяющиеся в упругих средах и воспринимаемые слухом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0"/>
        </w:numPr>
        <w:contextualSpacing/>
      </w:pPr>
      <w:r w:rsidRPr="00F57410">
        <w:t>ф</w:t>
      </w:r>
      <w:proofErr w:type="spellStart"/>
      <w:r w:rsidRPr="00F57410">
        <w:rPr>
          <w:lang w:val="x-none"/>
        </w:rPr>
        <w:t>изическое</w:t>
      </w:r>
      <w:proofErr w:type="spellEnd"/>
      <w:r w:rsidRPr="00F57410">
        <w:rPr>
          <w:lang w:val="x-none"/>
        </w:rPr>
        <w:t xml:space="preserve"> явление, появляющееся в результате колебаний упругого тела: струны, натянутой кожи, металлической пластины и т. п.</w:t>
      </w:r>
    </w:p>
    <w:p w:rsidR="00054D67" w:rsidRPr="00F57410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r w:rsidRPr="00F57410">
        <w:rPr>
          <w:lang w:val="x-none"/>
        </w:rPr>
        <w:t>Причиной возникновения звука в духовых инструментах служат колебания</w:t>
      </w:r>
    </w:p>
    <w:p w:rsidR="00054D67" w:rsidRPr="00F57410" w:rsidRDefault="00054D67" w:rsidP="00054D67">
      <w:pPr>
        <w:pStyle w:val="af1"/>
        <w:numPr>
          <w:ilvl w:val="0"/>
          <w:numId w:val="31"/>
        </w:numPr>
        <w:contextualSpacing/>
      </w:pPr>
      <w:r w:rsidRPr="00F57410">
        <w:rPr>
          <w:lang w:val="x-none"/>
        </w:rPr>
        <w:t>столба воздуха, заключенного в канале инструмента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1"/>
        </w:numPr>
        <w:contextualSpacing/>
      </w:pPr>
      <w:r w:rsidRPr="00F57410">
        <w:rPr>
          <w:lang w:val="x-none"/>
        </w:rPr>
        <w:t>губ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1"/>
        </w:numPr>
        <w:contextualSpacing/>
      </w:pPr>
      <w:r w:rsidRPr="00F57410">
        <w:rPr>
          <w:lang w:val="x-none"/>
        </w:rPr>
        <w:t>воздушной струи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1"/>
        </w:numPr>
        <w:contextualSpacing/>
      </w:pPr>
      <w:r w:rsidRPr="00F57410">
        <w:rPr>
          <w:lang w:val="x-none"/>
        </w:rPr>
        <w:t>трости</w:t>
      </w:r>
      <w:r w:rsidRPr="00F57410">
        <w:t>.</w:t>
      </w:r>
    </w:p>
    <w:p w:rsidR="00054D67" w:rsidRPr="00F57410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r w:rsidRPr="00F57410">
        <w:rPr>
          <w:lang w:val="x-none"/>
        </w:rPr>
        <w:t>Современная акустика делит духовые инструменты на три группы:</w:t>
      </w:r>
    </w:p>
    <w:p w:rsidR="00054D67" w:rsidRPr="00F57410" w:rsidRDefault="00054D67" w:rsidP="00054D67">
      <w:pPr>
        <w:pStyle w:val="af1"/>
        <w:numPr>
          <w:ilvl w:val="0"/>
          <w:numId w:val="32"/>
        </w:numPr>
        <w:contextualSpacing/>
      </w:pPr>
      <w:r w:rsidRPr="00F57410">
        <w:rPr>
          <w:lang w:val="x-none"/>
        </w:rPr>
        <w:t>а)свистящие; б) гудящие; в) трубящие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2"/>
        </w:numPr>
        <w:contextualSpacing/>
      </w:pPr>
      <w:r w:rsidRPr="00F57410">
        <w:rPr>
          <w:lang w:val="x-none"/>
        </w:rPr>
        <w:t>а)деревянные; б) медные; в) эбонитовые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2"/>
        </w:numPr>
        <w:contextualSpacing/>
      </w:pPr>
      <w:r w:rsidRPr="00F57410">
        <w:rPr>
          <w:lang w:val="x-none"/>
        </w:rPr>
        <w:t xml:space="preserve">а)лабиальные; б) язычковые; в) </w:t>
      </w:r>
      <w:proofErr w:type="spellStart"/>
      <w:r w:rsidRPr="00F57410">
        <w:rPr>
          <w:lang w:val="x-none"/>
        </w:rPr>
        <w:t>амбушюрные</w:t>
      </w:r>
      <w:proofErr w:type="spellEnd"/>
      <w:r w:rsidRPr="00F57410">
        <w:rPr>
          <w:lang w:val="x-none"/>
        </w:rPr>
        <w:t xml:space="preserve"> с воронкообразным мундштуком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2"/>
        </w:numPr>
        <w:contextualSpacing/>
      </w:pPr>
      <w:r w:rsidRPr="00F57410">
        <w:rPr>
          <w:lang w:val="x-none"/>
        </w:rPr>
        <w:t>а)со свистком; б) с тростью; в) с мундштуком</w:t>
      </w:r>
      <w:r w:rsidRPr="00F57410">
        <w:t>.</w:t>
      </w:r>
    </w:p>
    <w:p w:rsidR="00054D67" w:rsidRPr="00F57410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r w:rsidRPr="00F57410">
        <w:rPr>
          <w:lang w:val="x-none"/>
        </w:rPr>
        <w:t>Во</w:t>
      </w:r>
      <w:r w:rsidRPr="00F57410">
        <w:t>з</w:t>
      </w:r>
      <w:proofErr w:type="spellStart"/>
      <w:r w:rsidRPr="00F57410">
        <w:rPr>
          <w:lang w:val="x-none"/>
        </w:rPr>
        <w:t>будителем</w:t>
      </w:r>
      <w:proofErr w:type="spellEnd"/>
      <w:r w:rsidRPr="00F57410">
        <w:rPr>
          <w:lang w:val="x-none"/>
        </w:rPr>
        <w:t xml:space="preserve"> звуковых колебаний у </w:t>
      </w:r>
      <w:r>
        <w:t>струнных народных</w:t>
      </w:r>
      <w:r w:rsidRPr="00F57410">
        <w:rPr>
          <w:lang w:val="x-none"/>
        </w:rPr>
        <w:t xml:space="preserve"> инструментов является</w:t>
      </w:r>
    </w:p>
    <w:p w:rsidR="00054D67" w:rsidRPr="00F57410" w:rsidRDefault="00054D67" w:rsidP="00054D67">
      <w:pPr>
        <w:pStyle w:val="af1"/>
        <w:numPr>
          <w:ilvl w:val="0"/>
          <w:numId w:val="33"/>
        </w:numPr>
        <w:contextualSpacing/>
      </w:pPr>
      <w:r w:rsidRPr="00F57410">
        <w:t>а</w:t>
      </w:r>
      <w:proofErr w:type="spellStart"/>
      <w:r w:rsidRPr="00F57410">
        <w:rPr>
          <w:lang w:val="x-none"/>
        </w:rPr>
        <w:t>мбушюр</w:t>
      </w:r>
      <w:proofErr w:type="spellEnd"/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3"/>
        </w:numPr>
        <w:contextualSpacing/>
      </w:pPr>
      <w:r>
        <w:t>пальцы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3"/>
        </w:numPr>
        <w:contextualSpacing/>
      </w:pPr>
      <w:r>
        <w:t>смычок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3"/>
        </w:numPr>
        <w:contextualSpacing/>
      </w:pPr>
      <w:r>
        <w:t>медиатор</w:t>
      </w:r>
      <w:r w:rsidRPr="00F57410">
        <w:t>.</w:t>
      </w:r>
    </w:p>
    <w:p w:rsidR="00054D67" w:rsidRPr="00F57410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r>
        <w:t>Основной группой оркестра русских народных инструментов</w:t>
      </w:r>
      <w:r w:rsidRPr="00F57410">
        <w:rPr>
          <w:lang w:val="x-none"/>
        </w:rPr>
        <w:t>, является</w:t>
      </w:r>
      <w:r w:rsidRPr="00F57410">
        <w:t>:</w:t>
      </w:r>
    </w:p>
    <w:p w:rsidR="00054D67" w:rsidRPr="00F57410" w:rsidRDefault="00054D67" w:rsidP="00054D67">
      <w:pPr>
        <w:pStyle w:val="af1"/>
        <w:numPr>
          <w:ilvl w:val="0"/>
          <w:numId w:val="34"/>
        </w:numPr>
        <w:contextualSpacing/>
      </w:pPr>
      <w:r>
        <w:t>Струнная балалаечная группа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4"/>
        </w:numPr>
        <w:contextualSpacing/>
      </w:pPr>
      <w:r>
        <w:t>Струнная домровая группа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4"/>
        </w:numPr>
        <w:contextualSpacing/>
      </w:pPr>
      <w:r>
        <w:t>Струнная домровая и балалаечная группа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4"/>
        </w:numPr>
        <w:contextualSpacing/>
      </w:pPr>
      <w:r>
        <w:t>Клавишная группа оркестра</w:t>
      </w:r>
      <w:r w:rsidRPr="00F57410">
        <w:t>.</w:t>
      </w:r>
    </w:p>
    <w:p w:rsidR="00054D67" w:rsidRPr="00F57410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r>
        <w:t>Основным приёмом игры на клавишных народных инструментах</w:t>
      </w:r>
      <w:r w:rsidRPr="00F57410">
        <w:rPr>
          <w:lang w:val="x-none"/>
        </w:rPr>
        <w:t>, является</w:t>
      </w:r>
      <w:r w:rsidRPr="00F57410">
        <w:t>:</w:t>
      </w:r>
    </w:p>
    <w:p w:rsidR="00054D67" w:rsidRPr="00F57410" w:rsidRDefault="00054D67" w:rsidP="00054D67">
      <w:pPr>
        <w:pStyle w:val="af1"/>
        <w:numPr>
          <w:ilvl w:val="0"/>
          <w:numId w:val="35"/>
        </w:numPr>
        <w:contextualSpacing/>
      </w:pPr>
      <w:proofErr w:type="spellStart"/>
      <w:r>
        <w:rPr>
          <w:lang w:val="en-US"/>
        </w:rPr>
        <w:t>pizz</w:t>
      </w:r>
      <w:proofErr w:type="spellEnd"/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5"/>
        </w:numPr>
        <w:contextualSpacing/>
      </w:pPr>
      <w:r>
        <w:t>туше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5"/>
        </w:numPr>
        <w:contextualSpacing/>
      </w:pPr>
      <w:r>
        <w:rPr>
          <w:lang w:val="en-US"/>
        </w:rPr>
        <w:t>legato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5"/>
        </w:numPr>
        <w:contextualSpacing/>
      </w:pPr>
      <w:proofErr w:type="gramStart"/>
      <w:r>
        <w:rPr>
          <w:lang w:val="en-US"/>
        </w:rPr>
        <w:t>tremolo</w:t>
      </w:r>
      <w:proofErr w:type="gramEnd"/>
      <w:r w:rsidRPr="00F57410">
        <w:t>.</w:t>
      </w:r>
    </w:p>
    <w:p w:rsidR="00054D67" w:rsidRPr="00F57410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r>
        <w:t>Как обозначается вспомогательный ряд в левой клавиатуре баяна и аккордеона</w:t>
      </w:r>
      <w:r w:rsidRPr="00F57410">
        <w:t>:</w:t>
      </w:r>
    </w:p>
    <w:p w:rsidR="00054D67" w:rsidRPr="00F57410" w:rsidRDefault="00054D67" w:rsidP="00054D67">
      <w:pPr>
        <w:pStyle w:val="af1"/>
        <w:numPr>
          <w:ilvl w:val="0"/>
          <w:numId w:val="36"/>
        </w:numPr>
        <w:contextualSpacing/>
      </w:pPr>
      <w:r>
        <w:t>Буквой «А»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6"/>
        </w:numPr>
        <w:contextualSpacing/>
      </w:pPr>
      <w:r>
        <w:t>Буквой «Б»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6"/>
        </w:numPr>
        <w:contextualSpacing/>
      </w:pPr>
      <w:r>
        <w:t>Буквой «В»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6"/>
        </w:numPr>
        <w:contextualSpacing/>
      </w:pPr>
      <w:r>
        <w:t>Буквой «С»</w:t>
      </w:r>
      <w:r w:rsidRPr="00F57410">
        <w:t>;</w:t>
      </w:r>
    </w:p>
    <w:p w:rsidR="00054D67" w:rsidRPr="00F57410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r>
        <w:lastRenderedPageBreak/>
        <w:t>Правильный строй открытых струн балалайки секунда</w:t>
      </w:r>
      <w:r w:rsidRPr="00F57410">
        <w:t>:</w:t>
      </w:r>
    </w:p>
    <w:p w:rsidR="00054D67" w:rsidRPr="00F57410" w:rsidRDefault="00054D67" w:rsidP="00054D67">
      <w:pPr>
        <w:pStyle w:val="af1"/>
        <w:numPr>
          <w:ilvl w:val="0"/>
          <w:numId w:val="37"/>
        </w:numPr>
        <w:contextualSpacing/>
      </w:pPr>
      <w:r>
        <w:t>Ми-ля-ре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7"/>
        </w:numPr>
        <w:contextualSpacing/>
      </w:pPr>
      <w:r>
        <w:t>Ми-ми-ля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7"/>
        </w:numPr>
        <w:contextualSpacing/>
      </w:pPr>
      <w:r>
        <w:t>Ля-ре-соль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7"/>
        </w:numPr>
        <w:contextualSpacing/>
      </w:pPr>
      <w:r>
        <w:t>Ля-ля-ре</w:t>
      </w:r>
      <w:r w:rsidRPr="00F57410">
        <w:t>.</w:t>
      </w:r>
    </w:p>
    <w:p w:rsidR="00054D67" w:rsidRPr="009531BA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proofErr w:type="spellStart"/>
      <w:r>
        <w:t>Неригистровый</w:t>
      </w:r>
      <w:proofErr w:type="spellEnd"/>
      <w:r>
        <w:t xml:space="preserve"> баян являются транспонирующими инструментом</w:t>
      </w:r>
    </w:p>
    <w:p w:rsidR="00054D67" w:rsidRPr="00F57410" w:rsidRDefault="00054D67" w:rsidP="00054D67">
      <w:pPr>
        <w:pStyle w:val="af1"/>
        <w:numPr>
          <w:ilvl w:val="0"/>
          <w:numId w:val="38"/>
        </w:numPr>
        <w:contextualSpacing/>
      </w:pPr>
      <w:r>
        <w:t>Да, если баян готово-выборный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8"/>
        </w:numPr>
        <w:contextualSpacing/>
      </w:pPr>
      <w:r>
        <w:t>Нет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8"/>
        </w:numPr>
        <w:contextualSpacing/>
      </w:pPr>
      <w:r>
        <w:t>Да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8"/>
        </w:numPr>
        <w:contextualSpacing/>
      </w:pPr>
      <w:r>
        <w:t>Да, если баян готовый</w:t>
      </w:r>
      <w:r w:rsidRPr="00F57410">
        <w:t>.</w:t>
      </w:r>
    </w:p>
    <w:p w:rsidR="00054D67" w:rsidRPr="00F57410" w:rsidRDefault="00054D67" w:rsidP="00054D67">
      <w:pPr>
        <w:numPr>
          <w:ilvl w:val="0"/>
          <w:numId w:val="29"/>
        </w:numPr>
        <w:spacing w:before="120" w:after="0" w:line="240" w:lineRule="auto"/>
        <w:ind w:left="0" w:firstLine="0"/>
      </w:pPr>
      <w:r>
        <w:t>Как считаются ряды в левой клавиатуре баяна и аккордеона?</w:t>
      </w:r>
      <w:r w:rsidRPr="00F57410">
        <w:t>:</w:t>
      </w:r>
    </w:p>
    <w:p w:rsidR="00054D67" w:rsidRPr="00F57410" w:rsidRDefault="00054D67" w:rsidP="00054D67">
      <w:pPr>
        <w:pStyle w:val="af1"/>
        <w:numPr>
          <w:ilvl w:val="0"/>
          <w:numId w:val="39"/>
        </w:numPr>
        <w:contextualSpacing/>
      </w:pPr>
      <w:r>
        <w:t>Сверху клавиатуры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9"/>
        </w:numPr>
        <w:contextualSpacing/>
      </w:pPr>
      <w:r>
        <w:t>От меха к краю клавиатуры</w:t>
      </w:r>
      <w:r w:rsidRPr="00F57410">
        <w:t>;</w:t>
      </w:r>
    </w:p>
    <w:p w:rsidR="00054D67" w:rsidRPr="00F57410" w:rsidRDefault="00054D67" w:rsidP="00054D67">
      <w:pPr>
        <w:pStyle w:val="af1"/>
        <w:numPr>
          <w:ilvl w:val="0"/>
          <w:numId w:val="39"/>
        </w:numPr>
        <w:contextualSpacing/>
      </w:pPr>
      <w:r>
        <w:t>Снизу клавиатуры</w:t>
      </w:r>
      <w:r w:rsidRPr="00F57410">
        <w:t>;</w:t>
      </w:r>
    </w:p>
    <w:p w:rsidR="00054D67" w:rsidRDefault="00054D67" w:rsidP="00054D67">
      <w:pPr>
        <w:pStyle w:val="af1"/>
        <w:numPr>
          <w:ilvl w:val="0"/>
          <w:numId w:val="39"/>
        </w:numPr>
        <w:contextualSpacing/>
      </w:pPr>
      <w:proofErr w:type="gramStart"/>
      <w:r>
        <w:t>От</w:t>
      </w:r>
      <w:proofErr w:type="gramEnd"/>
      <w:r>
        <w:t xml:space="preserve"> </w:t>
      </w:r>
      <w:proofErr w:type="gramStart"/>
      <w:r>
        <w:t>клавиатуре</w:t>
      </w:r>
      <w:proofErr w:type="gramEnd"/>
      <w:r>
        <w:t xml:space="preserve"> к краю меха</w:t>
      </w:r>
      <w:r w:rsidRPr="00F57410">
        <w:t>.</w:t>
      </w:r>
    </w:p>
    <w:p w:rsidR="00054D67" w:rsidRDefault="00054D67" w:rsidP="00054D67">
      <w:pPr>
        <w:contextualSpacing/>
      </w:pPr>
    </w:p>
    <w:p w:rsidR="00054D67" w:rsidRPr="00F57410" w:rsidRDefault="00054D67" w:rsidP="00054D67">
      <w:pPr>
        <w:pStyle w:val="af1"/>
        <w:numPr>
          <w:ilvl w:val="1"/>
          <w:numId w:val="26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В</w:t>
      </w:r>
      <w:r w:rsidRPr="00F57410">
        <w:rPr>
          <w:rFonts w:eastAsia="Calibri"/>
          <w:b/>
          <w:shd w:val="clear" w:color="auto" w:fill="FFFFFF"/>
        </w:rPr>
        <w:t>опросы к промежуточной аттестации</w:t>
      </w:r>
    </w:p>
    <w:p w:rsidR="00054D67" w:rsidRPr="00E5766D" w:rsidRDefault="00054D67" w:rsidP="00054D67">
      <w:pPr>
        <w:autoSpaceDE w:val="0"/>
        <w:autoSpaceDN w:val="0"/>
        <w:adjustRightInd w:val="0"/>
        <w:spacing w:after="200" w:line="276" w:lineRule="auto"/>
        <w:rPr>
          <w:rFonts w:ascii="Calibri" w:hAnsi="Calibri"/>
          <w:b/>
          <w:bCs/>
        </w:rPr>
      </w:pP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Акустические основы звукообразования.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 xml:space="preserve">Общие закономерности </w:t>
      </w:r>
      <w:proofErr w:type="spellStart"/>
      <w:r w:rsidRPr="00E5766D">
        <w:t>звукоизвлечения</w:t>
      </w:r>
      <w:proofErr w:type="spellEnd"/>
      <w:r w:rsidRPr="00E5766D">
        <w:t xml:space="preserve"> на </w:t>
      </w:r>
      <w:r>
        <w:t>народных</w:t>
      </w:r>
      <w:r w:rsidRPr="00E5766D">
        <w:t xml:space="preserve"> инструментах.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 xml:space="preserve">Разновидности </w:t>
      </w:r>
      <w:r>
        <w:t>оркестровых гармоник</w:t>
      </w:r>
      <w:r w:rsidRPr="00E5766D">
        <w:t>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Натуральный звукоряд и его применение при игре на духовых инструментах.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>
        <w:t xml:space="preserve">Народный </w:t>
      </w:r>
      <w:r w:rsidRPr="00E5766D">
        <w:t>оркестр. История происхождения и эволюция.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 xml:space="preserve">Характеристика различных видов </w:t>
      </w:r>
      <w:r>
        <w:t>народного</w:t>
      </w:r>
      <w:r w:rsidRPr="00E5766D">
        <w:t xml:space="preserve"> оркестра.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  <w:rPr>
          <w:rFonts w:ascii="Calibri" w:hAnsi="Calibri"/>
        </w:rPr>
      </w:pPr>
      <w:r w:rsidRPr="00E5766D">
        <w:t xml:space="preserve">Инструментальный состав </w:t>
      </w:r>
      <w:r>
        <w:t>народного</w:t>
      </w:r>
      <w:r w:rsidRPr="00E5766D">
        <w:t xml:space="preserve"> оркестр</w:t>
      </w:r>
      <w:r>
        <w:t>а</w:t>
      </w:r>
      <w:r w:rsidRPr="00E5766D">
        <w:t>. Характеристика групп.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 xml:space="preserve">Транспонирующие инструменты </w:t>
      </w:r>
      <w:r>
        <w:t xml:space="preserve">народного </w:t>
      </w:r>
      <w:r w:rsidRPr="00E5766D">
        <w:t>оркестра.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 xml:space="preserve">Репертуар </w:t>
      </w:r>
      <w:r>
        <w:t>народного</w:t>
      </w:r>
      <w:r w:rsidRPr="00E5766D">
        <w:t xml:space="preserve"> оркестра.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Группа деревянных духовых инструментов. История развития. Индивидуальная характеристика группы, область применения.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Флейта. Технические характеристики, принцип записи. Штрихи, строй, диапазон. Разновидности флейты. Применение разновидностей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Гобой. Технические характеристики, принцип записи. Штрихи, строй, диапазон. Разновидности гобоя. Принцип нотации. Применение разновидностей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Кларнет. Технические характеристики, принцип записи. Штрихи, строй, диапазон. Разновидности кларнета. Принцип нотации. Применение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Фагот. Технические характеристики, принцип записи. Штрихи, строй, диапазон. Разновидности фагота. Принцип нотации. Применение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Саксофон. Технические характеристики, принцип записи. Штрихи, строй, диапазон. Разновидности саксофона. Принцип нотации. Применение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 xml:space="preserve">Группа ударных инструментов. История происхождения. Классификация на мембранофоны и </w:t>
      </w:r>
      <w:proofErr w:type="spellStart"/>
      <w:r w:rsidRPr="00E5766D">
        <w:t>идиофоны</w:t>
      </w:r>
      <w:proofErr w:type="spellEnd"/>
      <w:r w:rsidRPr="00E5766D">
        <w:t xml:space="preserve">. Классификация на </w:t>
      </w:r>
      <w:proofErr w:type="gramStart"/>
      <w:r w:rsidRPr="00E5766D">
        <w:t>ударные</w:t>
      </w:r>
      <w:proofErr w:type="gramEnd"/>
      <w:r w:rsidRPr="00E5766D">
        <w:t xml:space="preserve"> с определённой и неопределенной высотой звука.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Основные виды ударных инструментов с определённой высотой звука. Индивидуальная характеристика, область применения.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>Основные виды ударных инструментов с неопределённой высотой звука. Индивидуальная характеристика, область применения.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 xml:space="preserve">Группа </w:t>
      </w:r>
      <w:r>
        <w:t>клавишных</w:t>
      </w:r>
      <w:r w:rsidRPr="00E5766D">
        <w:t xml:space="preserve"> </w:t>
      </w:r>
      <w:r>
        <w:t xml:space="preserve">народных </w:t>
      </w:r>
      <w:r w:rsidRPr="00E5766D">
        <w:t>инструментов. История развития. Индивидуальная характеристика группы, область применения.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>
        <w:lastRenderedPageBreak/>
        <w:t>Баян (аккордеон)</w:t>
      </w:r>
      <w:r w:rsidRPr="00E5766D">
        <w:t>. Технические характеристики, принцип записи. Штрихи,</w:t>
      </w:r>
      <w:r w:rsidRPr="00E5766D">
        <w:br/>
        <w:t xml:space="preserve">строй, диапазон. Разновидности </w:t>
      </w:r>
      <w:r>
        <w:t>Баянов</w:t>
      </w:r>
      <w:r w:rsidRPr="00E5766D">
        <w:t>. Принцип нотации. Применение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>
        <w:t>Оркестровые гармоники</w:t>
      </w:r>
      <w:r w:rsidRPr="00E5766D">
        <w:t xml:space="preserve">. Технические характеристики, принцип записи. Штрихи, строй, диапазон. Разновидности </w:t>
      </w:r>
      <w:r>
        <w:t>оркестровых гармоник</w:t>
      </w:r>
      <w:r w:rsidRPr="00E5766D">
        <w:t>. Принцип нотации. Применение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 xml:space="preserve">Основная группа </w:t>
      </w:r>
      <w:r>
        <w:t>народного</w:t>
      </w:r>
      <w:r w:rsidRPr="00E5766D">
        <w:t xml:space="preserve"> оркестра. История развития. Индивидуальная характеристика группы, область применения.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>
        <w:t>Домра малая</w:t>
      </w:r>
      <w:r w:rsidRPr="00E5766D">
        <w:t>. Технические характеристики, принцип записи. Штрихи,</w:t>
      </w:r>
      <w:r w:rsidRPr="00E5766D">
        <w:br/>
        <w:t xml:space="preserve">строй, диапазон. Разновидности </w:t>
      </w:r>
      <w:r>
        <w:t>домры</w:t>
      </w:r>
      <w:r w:rsidRPr="00E5766D">
        <w:t>. Принцип нотации. Применение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>
        <w:t>Домра альтовая и басовая</w:t>
      </w:r>
      <w:r w:rsidRPr="00E5766D">
        <w:t>. Технические характеристики, принцип записи. Штрихи,</w:t>
      </w:r>
      <w:r w:rsidRPr="00E5766D">
        <w:br/>
        <w:t>строй, диапазон. Принцип нотации. Применение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>
        <w:t>Балалайка прима</w:t>
      </w:r>
      <w:r w:rsidRPr="00E5766D">
        <w:t>. Технические характеристики, принцип записи. Штрихи, строй, диапазон.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 w:rsidRPr="00E5766D">
        <w:t xml:space="preserve">Разновидности </w:t>
      </w:r>
      <w:r>
        <w:t>балалаек (секунда, альт)</w:t>
      </w:r>
      <w:r w:rsidRPr="00E5766D">
        <w:t>. Принцип нотации. Применение в оркестре.</w:t>
      </w:r>
    </w:p>
    <w:p w:rsidR="00054D67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>
        <w:t>Контрабас и балалайка бас</w:t>
      </w:r>
      <w:r w:rsidRPr="00E5766D">
        <w:t>. Технические характеристики, принцип записи. Штрихи, строй, диапазон. Принцип нотации. Применение в оркестре.</w:t>
      </w:r>
    </w:p>
    <w:p w:rsidR="00054D67" w:rsidRPr="00E5766D" w:rsidRDefault="00054D67" w:rsidP="00054D67">
      <w:pPr>
        <w:pStyle w:val="af1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</w:pPr>
      <w:r>
        <w:t>Гусли (клавишные, щипковые и звончатые)</w:t>
      </w:r>
      <w:r w:rsidRPr="00E5766D">
        <w:t xml:space="preserve">. Технические характеристики, принцип записи. Штрихи, строй, диапазон. Разновидности </w:t>
      </w:r>
      <w:r>
        <w:t>гуслей</w:t>
      </w:r>
      <w:r w:rsidRPr="00E5766D">
        <w:t>. Принцип нотации. Применение в оркестре.</w:t>
      </w:r>
    </w:p>
    <w:p w:rsidR="00054D67" w:rsidRDefault="00054D67" w:rsidP="00054D67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bookmarkStart w:id="20" w:name="_Toc528600546"/>
    </w:p>
    <w:p w:rsidR="00054D67" w:rsidRPr="006554FD" w:rsidRDefault="00054D67" w:rsidP="00054D67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21" w:name="_Toc62657028"/>
      <w:bookmarkStart w:id="22" w:name="_Toc96082949"/>
      <w:bookmarkStart w:id="23" w:name="_Toc528600547"/>
      <w:bookmarkEnd w:id="20"/>
      <w:r w:rsidRPr="006D510B">
        <w:rPr>
          <w:rFonts w:eastAsia="Arial Unicode MS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21"/>
      <w:bookmarkEnd w:id="22"/>
    </w:p>
    <w:p w:rsidR="00054D67" w:rsidRDefault="00054D67" w:rsidP="00054D67">
      <w:pPr>
        <w:spacing w:line="240" w:lineRule="auto"/>
        <w:jc w:val="center"/>
        <w:rPr>
          <w:rFonts w:cs="Times New Roman"/>
          <w:b/>
          <w:bCs/>
          <w:szCs w:val="24"/>
        </w:rPr>
      </w:pPr>
    </w:p>
    <w:p w:rsidR="00054D67" w:rsidRPr="00992813" w:rsidRDefault="00054D67" w:rsidP="00054D67">
      <w:pPr>
        <w:spacing w:line="276" w:lineRule="auto"/>
        <w:jc w:val="center"/>
        <w:rPr>
          <w:rFonts w:eastAsia="Arial Unicode MS" w:cs="Times New Roman"/>
          <w:b/>
          <w:bCs/>
          <w:szCs w:val="24"/>
          <w:lang w:eastAsia="zh-CN"/>
        </w:rPr>
      </w:pPr>
      <w:r w:rsidRPr="00992813">
        <w:rPr>
          <w:rFonts w:eastAsia="Arial Unicode MS" w:cs="Times New Roman"/>
          <w:b/>
          <w:bCs/>
          <w:szCs w:val="24"/>
          <w:lang w:eastAsia="zh-CN"/>
        </w:rPr>
        <w:t>ОСНОВНАЯ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9"/>
        <w:gridCol w:w="9351"/>
      </w:tblGrid>
      <w:tr w:rsidR="00054D67" w:rsidRPr="00992813" w:rsidTr="00973323">
        <w:trPr>
          <w:trHeight w:val="315"/>
        </w:trPr>
        <w:tc>
          <w:tcPr>
            <w:tcW w:w="123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0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</w:tcPr>
          <w:p w:rsidR="00054D67" w:rsidRPr="00992813" w:rsidRDefault="00054D67" w:rsidP="0097332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Андрюшенков</w:t>
            </w:r>
            <w:proofErr w:type="spellEnd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, Г. И.   Русский народный инструментальный ансамбль. Методическое руководство для студентов музыкальных ВУЗов и руководителей-практиков [Электронный ресурс]: [учеб</w:t>
            </w:r>
            <w:proofErr w:type="gramStart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  <w:proofErr w:type="gramEnd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gramStart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особие] / Г. И. </w:t>
            </w:r>
            <w:proofErr w:type="spellStart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Андрюшенков</w:t>
            </w:r>
            <w:proofErr w:type="spellEnd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; </w:t>
            </w:r>
            <w:proofErr w:type="spellStart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Андрюшенков</w:t>
            </w:r>
            <w:proofErr w:type="spellEnd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Г.И. - Москва: Композитор, 2015. - ISBN 978-5-7379-0815-7.</w:t>
            </w:r>
          </w:p>
        </w:tc>
      </w:tr>
      <w:tr w:rsidR="00054D67" w:rsidRPr="00992813" w:rsidTr="00973323">
        <w:trPr>
          <w:trHeight w:val="630"/>
        </w:trPr>
        <w:tc>
          <w:tcPr>
            <w:tcW w:w="123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0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  <w:noWrap/>
          </w:tcPr>
          <w:p w:rsidR="00054D67" w:rsidRPr="00992813" w:rsidRDefault="00054D67" w:rsidP="0097332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Гержев</w:t>
            </w:r>
            <w:proofErr w:type="spellEnd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, В. Н.   Методика обучения игре на духовых инструментах [Электронный ресурс]: [учеб</w:t>
            </w:r>
            <w:proofErr w:type="gramStart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  <w:proofErr w:type="gramEnd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gramStart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особие] / В. Н. </w:t>
            </w:r>
            <w:proofErr w:type="spellStart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Гержев</w:t>
            </w:r>
            <w:proofErr w:type="spellEnd"/>
            <w:r w:rsidRPr="00D71C3F">
              <w:rPr>
                <w:rFonts w:eastAsia="Times New Roman" w:cs="Times New Roman"/>
                <w:color w:val="000000"/>
                <w:szCs w:val="24"/>
                <w:lang w:eastAsia="ru-RU"/>
              </w:rPr>
              <w:t>. - Москва: Лань, Планета музыки, 2015. - ISBN 978-5-8114-1750-6.</w:t>
            </w:r>
          </w:p>
        </w:tc>
      </w:tr>
      <w:tr w:rsidR="00054D67" w:rsidRPr="00992813" w:rsidTr="00973323">
        <w:trPr>
          <w:trHeight w:val="315"/>
        </w:trPr>
        <w:tc>
          <w:tcPr>
            <w:tcW w:w="123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0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</w:tcPr>
          <w:p w:rsidR="00054D67" w:rsidRPr="00E13D17" w:rsidRDefault="00054D67" w:rsidP="00973323">
            <w:pPr>
              <w:spacing w:after="0"/>
            </w:pPr>
            <w:proofErr w:type="spellStart"/>
            <w:r w:rsidRPr="00E13D17">
              <w:t>Вейнгартнер</w:t>
            </w:r>
            <w:proofErr w:type="spellEnd"/>
            <w:r w:rsidRPr="00E13D17">
              <w:t>, Ф.   О дирижировании [Электронный ресурс] : [учеб</w:t>
            </w:r>
            <w:proofErr w:type="gramStart"/>
            <w:r w:rsidRPr="00E13D17">
              <w:t>.</w:t>
            </w:r>
            <w:proofErr w:type="gramEnd"/>
            <w:r w:rsidRPr="00E13D17">
              <w:t xml:space="preserve"> </w:t>
            </w:r>
            <w:proofErr w:type="gramStart"/>
            <w:r w:rsidRPr="00E13D17">
              <w:t>п</w:t>
            </w:r>
            <w:proofErr w:type="gramEnd"/>
            <w:r w:rsidRPr="00E13D17">
              <w:t xml:space="preserve">особие] / Ф. </w:t>
            </w:r>
            <w:proofErr w:type="spellStart"/>
            <w:r w:rsidRPr="00E13D17">
              <w:t>Вейнгартнер</w:t>
            </w:r>
            <w:proofErr w:type="spellEnd"/>
            <w:r w:rsidRPr="00E13D17">
              <w:t xml:space="preserve"> ; </w:t>
            </w:r>
            <w:proofErr w:type="spellStart"/>
            <w:r w:rsidRPr="00E13D17">
              <w:t>Вейнгартнер</w:t>
            </w:r>
            <w:proofErr w:type="spellEnd"/>
            <w:r w:rsidRPr="00E13D17">
              <w:t xml:space="preserve"> Ф. - Москва : Композитор, 2015. - ISBN 978-5-7379-0811-9. </w:t>
            </w:r>
          </w:p>
        </w:tc>
      </w:tr>
      <w:tr w:rsidR="00054D67" w:rsidRPr="00992813" w:rsidTr="00973323">
        <w:trPr>
          <w:trHeight w:val="315"/>
        </w:trPr>
        <w:tc>
          <w:tcPr>
            <w:tcW w:w="123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0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</w:tcPr>
          <w:p w:rsidR="00054D67" w:rsidRPr="00E13D17" w:rsidRDefault="00054D67" w:rsidP="00973323">
            <w:pPr>
              <w:spacing w:after="0"/>
            </w:pPr>
            <w:r w:rsidRPr="00E13D17">
              <w:t xml:space="preserve">Щедрин, И.И.   Обучение </w:t>
            </w:r>
            <w:proofErr w:type="spellStart"/>
            <w:r w:rsidRPr="00E13D17">
              <w:t>дирижированию</w:t>
            </w:r>
            <w:proofErr w:type="spellEnd"/>
            <w:r w:rsidRPr="00E13D17">
              <w:t xml:space="preserve"> как педагогический процесс : учеб. пособие / И. И. Щедрин ; </w:t>
            </w:r>
            <w:proofErr w:type="spellStart"/>
            <w:r w:rsidRPr="00E13D17">
              <w:t>Челяб</w:t>
            </w:r>
            <w:proofErr w:type="spellEnd"/>
            <w:r w:rsidRPr="00E13D17">
              <w:t>. гос. акад. культуры и искусств</w:t>
            </w:r>
            <w:proofErr w:type="gramStart"/>
            <w:r w:rsidRPr="00E13D17">
              <w:t xml:space="preserve"> .</w:t>
            </w:r>
            <w:proofErr w:type="gramEnd"/>
            <w:r w:rsidRPr="00E13D17">
              <w:t xml:space="preserve"> - Челябинск : ЧГАКИ, 2011. - 184с. - ISBN 978-5-94839-238-7. </w:t>
            </w:r>
          </w:p>
        </w:tc>
      </w:tr>
      <w:tr w:rsidR="00054D67" w:rsidRPr="00992813" w:rsidTr="00973323">
        <w:trPr>
          <w:trHeight w:val="315"/>
        </w:trPr>
        <w:tc>
          <w:tcPr>
            <w:tcW w:w="123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0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</w:tcPr>
          <w:p w:rsidR="00054D67" w:rsidRDefault="00054D67" w:rsidP="00973323">
            <w:pPr>
              <w:spacing w:after="0"/>
            </w:pPr>
            <w:proofErr w:type="spellStart"/>
            <w:r w:rsidRPr="00E13D17">
              <w:t>Шабунова</w:t>
            </w:r>
            <w:proofErr w:type="spellEnd"/>
            <w:r w:rsidRPr="00E13D17">
              <w:t>, Ирина Михайловна.   Инструменты и оркестр в европейской музыкальной культуре [Электронный ресурс] : учеб</w:t>
            </w:r>
            <w:proofErr w:type="gramStart"/>
            <w:r w:rsidRPr="00E13D17">
              <w:t>.</w:t>
            </w:r>
            <w:proofErr w:type="gramEnd"/>
            <w:r w:rsidRPr="00E13D17">
              <w:t xml:space="preserve"> </w:t>
            </w:r>
            <w:proofErr w:type="gramStart"/>
            <w:r w:rsidRPr="00E13D17">
              <w:t>п</w:t>
            </w:r>
            <w:proofErr w:type="gramEnd"/>
            <w:r w:rsidRPr="00E13D17">
              <w:t xml:space="preserve">особие / </w:t>
            </w:r>
            <w:proofErr w:type="spellStart"/>
            <w:r w:rsidRPr="00E13D17">
              <w:t>Шабунова</w:t>
            </w:r>
            <w:proofErr w:type="spellEnd"/>
            <w:r w:rsidRPr="00E13D17">
              <w:t xml:space="preserve"> Ирина Михайловна ; Ростов. гос. консерватория (акад.) им. С. В. Рахманинова. - Ростов н/Д</w:t>
            </w:r>
            <w:proofErr w:type="gramStart"/>
            <w:r w:rsidRPr="00E13D17">
              <w:t xml:space="preserve"> :</w:t>
            </w:r>
            <w:proofErr w:type="gramEnd"/>
            <w:r w:rsidRPr="00E13D17">
              <w:t xml:space="preserve"> РГК им. С. В. Рахманинова, 2011. - 264 с. ; . - ISBN 978-5-93365-039-3</w:t>
            </w:r>
          </w:p>
        </w:tc>
      </w:tr>
    </w:tbl>
    <w:p w:rsidR="00054D67" w:rsidRPr="00992813" w:rsidRDefault="00054D67" w:rsidP="00054D67">
      <w:pPr>
        <w:rPr>
          <w:rFonts w:eastAsia="Arial Unicode MS" w:cs="Times New Roman"/>
          <w:b/>
          <w:bCs/>
          <w:szCs w:val="24"/>
          <w:lang w:eastAsia="zh-CN"/>
        </w:rPr>
      </w:pPr>
    </w:p>
    <w:p w:rsidR="00054D67" w:rsidRPr="00992813" w:rsidRDefault="00054D67" w:rsidP="00054D67">
      <w:pPr>
        <w:spacing w:line="276" w:lineRule="auto"/>
        <w:jc w:val="center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t xml:space="preserve">РЕКОМЕНДУЕМАЯ </w:t>
      </w:r>
      <w:r w:rsidRPr="00992813">
        <w:rPr>
          <w:rFonts w:eastAsia="Arial Unicode MS" w:cs="Times New Roman"/>
          <w:b/>
          <w:bCs/>
          <w:szCs w:val="24"/>
          <w:lang w:eastAsia="zh-CN"/>
        </w:rPr>
        <w:t>ЛИТЕРАТУРА: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8"/>
        <w:gridCol w:w="9352"/>
      </w:tblGrid>
      <w:tr w:rsidR="00054D67" w:rsidRPr="00992813" w:rsidTr="00973323">
        <w:trPr>
          <w:trHeight w:val="630"/>
        </w:trPr>
        <w:tc>
          <w:tcPr>
            <w:tcW w:w="279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noWrap/>
          </w:tcPr>
          <w:p w:rsidR="00054D67" w:rsidRPr="00B577CB" w:rsidRDefault="00054D67" w:rsidP="00973323">
            <w:pPr>
              <w:spacing w:after="0"/>
            </w:pPr>
            <w:r w:rsidRPr="00B577CB">
              <w:t xml:space="preserve">Тихонов, Б. Д. Специфика русской народно-инструментальной музыки (оркестровые произведения 50-70 гг.) : Лекция по </w:t>
            </w:r>
            <w:proofErr w:type="spellStart"/>
            <w:r w:rsidRPr="00B577CB">
              <w:t>курсу</w:t>
            </w:r>
            <w:proofErr w:type="gramStart"/>
            <w:r w:rsidRPr="00B577CB">
              <w:t>"О</w:t>
            </w:r>
            <w:proofErr w:type="gramEnd"/>
            <w:r w:rsidRPr="00B577CB">
              <w:t>ркестр</w:t>
            </w:r>
            <w:proofErr w:type="spellEnd"/>
            <w:r w:rsidRPr="00B577CB">
              <w:t xml:space="preserve">. </w:t>
            </w:r>
            <w:proofErr w:type="spellStart"/>
            <w:r w:rsidRPr="00B577CB">
              <w:t>лит."для</w:t>
            </w:r>
            <w:proofErr w:type="spellEnd"/>
            <w:r w:rsidRPr="00B577CB">
              <w:t xml:space="preserve"> студентов III курса спец. ин-</w:t>
            </w:r>
            <w:proofErr w:type="spellStart"/>
            <w:r w:rsidRPr="00B577CB">
              <w:t>тов</w:t>
            </w:r>
            <w:proofErr w:type="spellEnd"/>
            <w:r w:rsidRPr="00B577CB">
              <w:t xml:space="preserve"> культуры (спец."</w:t>
            </w:r>
            <w:proofErr w:type="spellStart"/>
            <w:r w:rsidRPr="00B577CB">
              <w:t>Муз.искусство</w:t>
            </w:r>
            <w:proofErr w:type="spellEnd"/>
            <w:r w:rsidRPr="00B577CB">
              <w:t xml:space="preserve"> эстрады") / Б. Д. Тихонов ; </w:t>
            </w:r>
            <w:proofErr w:type="spellStart"/>
            <w:r w:rsidRPr="00B577CB">
              <w:t>Моск.гос.ин</w:t>
            </w:r>
            <w:proofErr w:type="spellEnd"/>
            <w:r w:rsidRPr="00B577CB">
              <w:t xml:space="preserve">-т </w:t>
            </w:r>
            <w:r w:rsidRPr="00B577CB">
              <w:lastRenderedPageBreak/>
              <w:t>культуры. - М., 1992 (МГИК). - 43 с.</w:t>
            </w:r>
            <w:proofErr w:type="gramStart"/>
            <w:r w:rsidRPr="00B577CB">
              <w:t xml:space="preserve"> :</w:t>
            </w:r>
            <w:proofErr w:type="gramEnd"/>
            <w:r w:rsidRPr="00B577CB">
              <w:t xml:space="preserve"> нот. - 1-50. </w:t>
            </w:r>
          </w:p>
        </w:tc>
      </w:tr>
      <w:tr w:rsidR="00054D67" w:rsidRPr="00992813" w:rsidTr="00973323">
        <w:trPr>
          <w:trHeight w:val="315"/>
        </w:trPr>
        <w:tc>
          <w:tcPr>
            <w:tcW w:w="279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054D67" w:rsidRPr="00B577CB" w:rsidRDefault="00054D67" w:rsidP="00973323">
            <w:pPr>
              <w:spacing w:after="0"/>
            </w:pPr>
            <w:proofErr w:type="spellStart"/>
            <w:r w:rsidRPr="00B577CB">
              <w:t>Имханицкий</w:t>
            </w:r>
            <w:proofErr w:type="spellEnd"/>
            <w:r w:rsidRPr="00B577CB">
              <w:t>, М. И. История исполнительства на русских народных инструментах : учеб</w:t>
            </w:r>
            <w:proofErr w:type="gramStart"/>
            <w:r w:rsidRPr="00B577CB">
              <w:t>.</w:t>
            </w:r>
            <w:proofErr w:type="gramEnd"/>
            <w:r w:rsidRPr="00B577CB">
              <w:t xml:space="preserve"> </w:t>
            </w:r>
            <w:proofErr w:type="gramStart"/>
            <w:r w:rsidRPr="00B577CB">
              <w:t>п</w:t>
            </w:r>
            <w:proofErr w:type="gramEnd"/>
            <w:r w:rsidRPr="00B577CB">
              <w:t xml:space="preserve">особие для муз. вузов и училищ / М. И. </w:t>
            </w:r>
            <w:proofErr w:type="spellStart"/>
            <w:r w:rsidRPr="00B577CB">
              <w:t>Имханицкий</w:t>
            </w:r>
            <w:proofErr w:type="spellEnd"/>
            <w:r w:rsidRPr="00B577CB">
              <w:t>. - М.</w:t>
            </w:r>
            <w:proofErr w:type="gramStart"/>
            <w:r w:rsidRPr="00B577CB">
              <w:t xml:space="preserve"> :</w:t>
            </w:r>
            <w:proofErr w:type="gramEnd"/>
            <w:r w:rsidRPr="00B577CB">
              <w:t xml:space="preserve"> Изд-во РАМ им. Гнесиных, 2002. - 351 с. : ил. - </w:t>
            </w:r>
            <w:proofErr w:type="spellStart"/>
            <w:r w:rsidRPr="00B577CB">
              <w:t>Библиогр</w:t>
            </w:r>
            <w:proofErr w:type="spellEnd"/>
            <w:r w:rsidRPr="00B577CB">
              <w:t>.: с. 343-351. - ISBN 5-8269-0032-6</w:t>
            </w:r>
            <w:proofErr w:type="gramStart"/>
            <w:r w:rsidRPr="00B577CB">
              <w:t xml:space="preserve"> :</w:t>
            </w:r>
            <w:proofErr w:type="gramEnd"/>
            <w:r w:rsidRPr="00B577CB">
              <w:t xml:space="preserve"> 160-.</w:t>
            </w:r>
          </w:p>
        </w:tc>
      </w:tr>
      <w:tr w:rsidR="00054D67" w:rsidRPr="00992813" w:rsidTr="00973323">
        <w:trPr>
          <w:trHeight w:val="315"/>
        </w:trPr>
        <w:tc>
          <w:tcPr>
            <w:tcW w:w="279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054D67" w:rsidRPr="00B577CB" w:rsidRDefault="00054D67" w:rsidP="00973323">
            <w:pPr>
              <w:spacing w:after="0"/>
            </w:pPr>
            <w:r w:rsidRPr="00B577CB">
              <w:t>Шишаков, Ю. Н. Инструментовка для оркестра русских народных инструментов [Текст] / Ю. Н. Шишаков ; [под</w:t>
            </w:r>
            <w:proofErr w:type="gramStart"/>
            <w:r w:rsidRPr="00B577CB">
              <w:t>.</w:t>
            </w:r>
            <w:proofErr w:type="gramEnd"/>
            <w:r w:rsidRPr="00B577CB">
              <w:t xml:space="preserve"> </w:t>
            </w:r>
            <w:proofErr w:type="gramStart"/>
            <w:r w:rsidRPr="00B577CB">
              <w:t>о</w:t>
            </w:r>
            <w:proofErr w:type="gramEnd"/>
            <w:r w:rsidRPr="00B577CB">
              <w:t xml:space="preserve">бщ. ред. А. </w:t>
            </w:r>
            <w:proofErr w:type="spellStart"/>
            <w:r w:rsidRPr="00B577CB">
              <w:t>Илюхина</w:t>
            </w:r>
            <w:proofErr w:type="spellEnd"/>
            <w:r w:rsidRPr="00B577CB">
              <w:t>]. - М. : Музыка, 1970. - 212 с. : нот</w:t>
            </w:r>
            <w:proofErr w:type="gramStart"/>
            <w:r w:rsidRPr="00B577CB">
              <w:t>.</w:t>
            </w:r>
            <w:proofErr w:type="gramEnd"/>
            <w:r w:rsidRPr="00B577CB">
              <w:t xml:space="preserve"> </w:t>
            </w:r>
            <w:proofErr w:type="gramStart"/>
            <w:r w:rsidRPr="00B577CB">
              <w:t>и</w:t>
            </w:r>
            <w:proofErr w:type="gramEnd"/>
            <w:r w:rsidRPr="00B577CB">
              <w:t xml:space="preserve">л. - 1-09. </w:t>
            </w:r>
          </w:p>
        </w:tc>
      </w:tr>
      <w:tr w:rsidR="00054D67" w:rsidRPr="00992813" w:rsidTr="00973323">
        <w:trPr>
          <w:trHeight w:val="315"/>
        </w:trPr>
        <w:tc>
          <w:tcPr>
            <w:tcW w:w="279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054D67" w:rsidRPr="00B577CB" w:rsidRDefault="00054D67" w:rsidP="00973323">
            <w:pPr>
              <w:spacing w:after="0"/>
            </w:pPr>
            <w:r w:rsidRPr="00B577CB">
              <w:t>Казачков, С. А. Дирижерский аппарат и его постановка [Текст] : учеб</w:t>
            </w:r>
            <w:proofErr w:type="gramStart"/>
            <w:r w:rsidRPr="00B577CB">
              <w:t>.</w:t>
            </w:r>
            <w:proofErr w:type="gramEnd"/>
            <w:r w:rsidRPr="00B577CB">
              <w:t xml:space="preserve"> </w:t>
            </w:r>
            <w:proofErr w:type="gramStart"/>
            <w:r w:rsidRPr="00B577CB">
              <w:t>п</w:t>
            </w:r>
            <w:proofErr w:type="gramEnd"/>
            <w:r w:rsidRPr="00B577CB">
              <w:t>особие / С. А. Казачков. - М.</w:t>
            </w:r>
            <w:proofErr w:type="gramStart"/>
            <w:r w:rsidRPr="00B577CB">
              <w:t xml:space="preserve"> :</w:t>
            </w:r>
            <w:proofErr w:type="gramEnd"/>
            <w:r w:rsidRPr="00B577CB">
              <w:t xml:space="preserve"> Музыка, 1967. - 111 с. : </w:t>
            </w:r>
            <w:proofErr w:type="spellStart"/>
            <w:r w:rsidRPr="00B577CB">
              <w:t>илл</w:t>
            </w:r>
            <w:proofErr w:type="spellEnd"/>
            <w:r w:rsidRPr="00B577CB">
              <w:t xml:space="preserve">. - 0-61. </w:t>
            </w:r>
          </w:p>
        </w:tc>
      </w:tr>
      <w:tr w:rsidR="00054D67" w:rsidRPr="00992813" w:rsidTr="00973323">
        <w:trPr>
          <w:trHeight w:val="315"/>
        </w:trPr>
        <w:tc>
          <w:tcPr>
            <w:tcW w:w="279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054D67" w:rsidRPr="00B577CB" w:rsidRDefault="00054D67" w:rsidP="00973323">
            <w:pPr>
              <w:spacing w:after="0"/>
            </w:pPr>
            <w:r w:rsidRPr="00B577CB">
              <w:t>Лагутин, Ю. А. Техника дирижирования и дирижерская практика [Текст] : учеб</w:t>
            </w:r>
            <w:proofErr w:type="gramStart"/>
            <w:r w:rsidRPr="00B577CB">
              <w:t>.</w:t>
            </w:r>
            <w:proofErr w:type="gramEnd"/>
            <w:r w:rsidRPr="00B577CB">
              <w:t xml:space="preserve"> </w:t>
            </w:r>
            <w:proofErr w:type="gramStart"/>
            <w:r w:rsidRPr="00B577CB">
              <w:t>п</w:t>
            </w:r>
            <w:proofErr w:type="gramEnd"/>
            <w:r w:rsidRPr="00B577CB">
              <w:t xml:space="preserve">особие / Ю. А. Лагутин ; </w:t>
            </w:r>
            <w:proofErr w:type="spellStart"/>
            <w:r w:rsidRPr="00B577CB">
              <w:t>Моск</w:t>
            </w:r>
            <w:proofErr w:type="spellEnd"/>
            <w:r w:rsidRPr="00B577CB">
              <w:t>. гос. ин-т культуры. - М. : МГИК, 1990. - 64 с. : нот</w:t>
            </w:r>
            <w:proofErr w:type="gramStart"/>
            <w:r w:rsidRPr="00B577CB">
              <w:t>.</w:t>
            </w:r>
            <w:proofErr w:type="gramEnd"/>
            <w:r w:rsidRPr="00B577CB">
              <w:t xml:space="preserve"> </w:t>
            </w:r>
            <w:proofErr w:type="gramStart"/>
            <w:r w:rsidRPr="00B577CB">
              <w:t>и</w:t>
            </w:r>
            <w:proofErr w:type="gramEnd"/>
            <w:r w:rsidRPr="00B577CB">
              <w:t xml:space="preserve">л. - </w:t>
            </w:r>
            <w:proofErr w:type="spellStart"/>
            <w:r w:rsidRPr="00B577CB">
              <w:t>Библиогр</w:t>
            </w:r>
            <w:proofErr w:type="spellEnd"/>
            <w:r w:rsidRPr="00B577CB">
              <w:t xml:space="preserve">.: с. 64 . - 0-20. </w:t>
            </w:r>
          </w:p>
        </w:tc>
      </w:tr>
      <w:tr w:rsidR="00054D67" w:rsidRPr="00992813" w:rsidTr="00973323">
        <w:trPr>
          <w:trHeight w:val="315"/>
        </w:trPr>
        <w:tc>
          <w:tcPr>
            <w:tcW w:w="279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054D67" w:rsidRPr="00B577CB" w:rsidRDefault="00054D67" w:rsidP="00973323">
            <w:pPr>
              <w:spacing w:after="0"/>
            </w:pPr>
            <w:r w:rsidRPr="00B577CB">
              <w:t>Максимов, Е. И. Оркестры и ансамбли русских народных инструментов [Текст]</w:t>
            </w:r>
            <w:proofErr w:type="gramStart"/>
            <w:r w:rsidRPr="00B577CB">
              <w:t xml:space="preserve"> :</w:t>
            </w:r>
            <w:proofErr w:type="gramEnd"/>
            <w:r w:rsidRPr="00B577CB">
              <w:t xml:space="preserve"> Ист. очерки : [учеб</w:t>
            </w:r>
            <w:proofErr w:type="gramStart"/>
            <w:r w:rsidRPr="00B577CB">
              <w:t>.</w:t>
            </w:r>
            <w:proofErr w:type="gramEnd"/>
            <w:r w:rsidRPr="00B577CB">
              <w:t xml:space="preserve"> </w:t>
            </w:r>
            <w:proofErr w:type="gramStart"/>
            <w:r w:rsidRPr="00B577CB">
              <w:t>п</w:t>
            </w:r>
            <w:proofErr w:type="gramEnd"/>
            <w:r w:rsidRPr="00B577CB">
              <w:t>особие для ин-</w:t>
            </w:r>
            <w:proofErr w:type="spellStart"/>
            <w:r w:rsidRPr="00B577CB">
              <w:t>тов</w:t>
            </w:r>
            <w:proofErr w:type="spellEnd"/>
            <w:r w:rsidRPr="00B577CB">
              <w:t xml:space="preserve"> культуры и искусств] / Е. И. Максимов. - М. : Сов</w:t>
            </w:r>
            <w:proofErr w:type="gramStart"/>
            <w:r w:rsidRPr="00B577CB">
              <w:t>.</w:t>
            </w:r>
            <w:proofErr w:type="gramEnd"/>
            <w:r w:rsidRPr="00B577CB">
              <w:t xml:space="preserve"> </w:t>
            </w:r>
            <w:proofErr w:type="gramStart"/>
            <w:r w:rsidRPr="00B577CB">
              <w:t>к</w:t>
            </w:r>
            <w:proofErr w:type="gramEnd"/>
            <w:r w:rsidRPr="00B577CB">
              <w:t xml:space="preserve">омпозитор, 1983. - 152 с. : ил. - 1-. </w:t>
            </w:r>
          </w:p>
        </w:tc>
      </w:tr>
      <w:tr w:rsidR="00054D67" w:rsidRPr="00992813" w:rsidTr="00973323">
        <w:trPr>
          <w:trHeight w:val="315"/>
        </w:trPr>
        <w:tc>
          <w:tcPr>
            <w:tcW w:w="279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054D67" w:rsidRPr="00B577CB" w:rsidRDefault="00054D67" w:rsidP="00973323">
            <w:pPr>
              <w:spacing w:after="0"/>
            </w:pPr>
            <w:proofErr w:type="spellStart"/>
            <w:proofErr w:type="gramStart"/>
            <w:r w:rsidRPr="00B577CB">
              <w:t>Свечков</w:t>
            </w:r>
            <w:proofErr w:type="spellEnd"/>
            <w:r w:rsidRPr="00B577CB">
              <w:t xml:space="preserve">, Д. В. Духовой оркестр [Текст] : [учеб. пособие для муз. училищ] / Д. В. </w:t>
            </w:r>
            <w:proofErr w:type="spellStart"/>
            <w:r w:rsidRPr="00B577CB">
              <w:t>Свечков</w:t>
            </w:r>
            <w:proofErr w:type="spellEnd"/>
            <w:r w:rsidRPr="00B577CB">
              <w:t xml:space="preserve">. - 2-е изд., </w:t>
            </w:r>
            <w:proofErr w:type="spellStart"/>
            <w:r w:rsidRPr="00B577CB">
              <w:t>испр</w:t>
            </w:r>
            <w:proofErr w:type="spellEnd"/>
            <w:r w:rsidRPr="00B577CB">
              <w:t>. и доп. - М. : Музыка, 1977. - 271 с. : ил., нот. - 1-18</w:t>
            </w:r>
            <w:proofErr w:type="gramEnd"/>
          </w:p>
        </w:tc>
      </w:tr>
      <w:tr w:rsidR="00054D67" w:rsidRPr="00992813" w:rsidTr="00973323">
        <w:trPr>
          <w:trHeight w:val="315"/>
        </w:trPr>
        <w:tc>
          <w:tcPr>
            <w:tcW w:w="279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054D67" w:rsidRPr="00B577CB" w:rsidRDefault="00054D67" w:rsidP="00973323">
            <w:pPr>
              <w:spacing w:after="0"/>
            </w:pPr>
            <w:proofErr w:type="spellStart"/>
            <w:r w:rsidRPr="00B577CB">
              <w:t>Диков</w:t>
            </w:r>
            <w:proofErr w:type="spellEnd"/>
            <w:r w:rsidRPr="00B577CB">
              <w:t xml:space="preserve">, Б. А. Методика обучения игре на духовых инструментах [Текст] / Б. А. </w:t>
            </w:r>
            <w:proofErr w:type="spellStart"/>
            <w:r w:rsidRPr="00B577CB">
              <w:t>Диков</w:t>
            </w:r>
            <w:proofErr w:type="spellEnd"/>
            <w:r w:rsidRPr="00B577CB">
              <w:t>. - М.</w:t>
            </w:r>
            <w:proofErr w:type="gramStart"/>
            <w:r w:rsidRPr="00B577CB">
              <w:t xml:space="preserve"> :</w:t>
            </w:r>
            <w:proofErr w:type="gramEnd"/>
            <w:r w:rsidRPr="00B577CB">
              <w:t xml:space="preserve"> </w:t>
            </w:r>
            <w:proofErr w:type="spellStart"/>
            <w:r w:rsidRPr="00B577CB">
              <w:t>Музгиз</w:t>
            </w:r>
            <w:proofErr w:type="spellEnd"/>
            <w:r w:rsidRPr="00B577CB">
              <w:t xml:space="preserve">, 1962. - 116 с. : ил. - 0-34. </w:t>
            </w:r>
          </w:p>
        </w:tc>
      </w:tr>
      <w:tr w:rsidR="00054D67" w:rsidRPr="00992813" w:rsidTr="00973323">
        <w:trPr>
          <w:trHeight w:val="315"/>
        </w:trPr>
        <w:tc>
          <w:tcPr>
            <w:tcW w:w="279" w:type="pct"/>
            <w:noWrap/>
          </w:tcPr>
          <w:p w:rsidR="00054D67" w:rsidRPr="00992813" w:rsidRDefault="00054D67" w:rsidP="00973323">
            <w:pPr>
              <w:pStyle w:val="af1"/>
              <w:numPr>
                <w:ilvl w:val="0"/>
                <w:numId w:val="4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054D67" w:rsidRPr="00B577CB" w:rsidRDefault="00054D67" w:rsidP="00973323">
            <w:pPr>
              <w:spacing w:after="0"/>
            </w:pPr>
            <w:proofErr w:type="spellStart"/>
            <w:r w:rsidRPr="00B577CB">
              <w:t>Сугаков</w:t>
            </w:r>
            <w:proofErr w:type="spellEnd"/>
            <w:r w:rsidRPr="00B577CB">
              <w:t>, И.Г. Оркестр русских народных инструментов: история и современность [Электронный ресурс]</w:t>
            </w:r>
            <w:proofErr w:type="gramStart"/>
            <w:r w:rsidRPr="00B577CB">
              <w:t xml:space="preserve"> :</w:t>
            </w:r>
            <w:proofErr w:type="gramEnd"/>
            <w:r w:rsidRPr="00B577CB">
              <w:t xml:space="preserve"> учебное пособие / И. Г. </w:t>
            </w:r>
            <w:proofErr w:type="spellStart"/>
            <w:r w:rsidRPr="00B577CB">
              <w:t>Сугаков</w:t>
            </w:r>
            <w:proofErr w:type="spellEnd"/>
            <w:r w:rsidRPr="00B577CB">
              <w:t xml:space="preserve">, И. Г. </w:t>
            </w:r>
            <w:proofErr w:type="spellStart"/>
            <w:r w:rsidRPr="00B577CB">
              <w:t>Сугаков</w:t>
            </w:r>
            <w:proofErr w:type="spellEnd"/>
            <w:r w:rsidRPr="00B577CB">
              <w:t xml:space="preserve"> ; </w:t>
            </w:r>
            <w:proofErr w:type="spellStart"/>
            <w:r w:rsidRPr="00B577CB">
              <w:t>Сугаков</w:t>
            </w:r>
            <w:proofErr w:type="spellEnd"/>
            <w:r w:rsidRPr="00B577CB">
              <w:t xml:space="preserve"> И.Г. - Кемерово : </w:t>
            </w:r>
            <w:proofErr w:type="spellStart"/>
            <w:r w:rsidRPr="00B577CB">
              <w:t>КемГУКИ</w:t>
            </w:r>
            <w:proofErr w:type="spellEnd"/>
            <w:r w:rsidRPr="00B577CB">
              <w:t>, 2009. - 223с.</w:t>
            </w:r>
            <w:proofErr w:type="gramStart"/>
            <w:r w:rsidRPr="00B577CB">
              <w:t xml:space="preserve"> ;</w:t>
            </w:r>
            <w:proofErr w:type="gramEnd"/>
            <w:r w:rsidRPr="00B577CB">
              <w:t xml:space="preserve"> нет. - ISBN 978-5-8154-0178-5.</w:t>
            </w:r>
          </w:p>
        </w:tc>
      </w:tr>
    </w:tbl>
    <w:p w:rsidR="00054D67" w:rsidRPr="00D60750" w:rsidRDefault="00054D67" w:rsidP="00054D67">
      <w:pPr>
        <w:widowControl w:val="0"/>
        <w:snapToGrid w:val="0"/>
        <w:spacing w:line="240" w:lineRule="auto"/>
        <w:jc w:val="both"/>
        <w:rPr>
          <w:rFonts w:cs="Times New Roman"/>
          <w:iCs/>
          <w:szCs w:val="24"/>
          <w:u w:val="single"/>
        </w:rPr>
      </w:pPr>
    </w:p>
    <w:p w:rsidR="00054D67" w:rsidRPr="00D60750" w:rsidRDefault="00054D67" w:rsidP="00054D67">
      <w:pPr>
        <w:spacing w:after="200"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СОВРЕМЕННЫЕ ПРОФЕССИОНАЛЬНЫЕ БАЗЫ ДАНЫХ И СПРАВОЧНЫЕ СИСТЕМЫ</w:t>
      </w:r>
    </w:p>
    <w:p w:rsidR="00054D67" w:rsidRPr="00CB0625" w:rsidRDefault="00054D67" w:rsidP="00054D67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054D67" w:rsidRPr="00CB0625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054D67" w:rsidRPr="00DA38D5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054D67" w:rsidRPr="00CB0625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054D67" w:rsidRPr="00CB0625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054D67" w:rsidRPr="00CB0625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054D67" w:rsidRPr="00CB0625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054D67" w:rsidRPr="00CB0625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054D67" w:rsidRPr="00C474FB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054D67" w:rsidRPr="00C474FB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054D67" w:rsidRPr="00C474FB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054D67" w:rsidRPr="00DA38D5" w:rsidRDefault="00054D67" w:rsidP="00054D67">
      <w:pPr>
        <w:numPr>
          <w:ilvl w:val="0"/>
          <w:numId w:val="18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r>
        <w:rPr>
          <w:rFonts w:eastAsia="Times New Roman" w:cs="Times New Roman"/>
          <w:szCs w:val="24"/>
          <w:lang w:eastAsia="ru-RU"/>
        </w:rPr>
        <w:t xml:space="preserve"> 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054D67" w:rsidRPr="00DA38D5" w:rsidRDefault="00054D67" w:rsidP="00054D67">
      <w:pPr>
        <w:pStyle w:val="af1"/>
        <w:numPr>
          <w:ilvl w:val="0"/>
          <w:numId w:val="18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054D67" w:rsidRPr="00DA38D5" w:rsidRDefault="00054D67" w:rsidP="00054D67">
      <w:pPr>
        <w:pStyle w:val="af1"/>
        <w:numPr>
          <w:ilvl w:val="0"/>
          <w:numId w:val="18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054D67" w:rsidRPr="00DA38D5" w:rsidRDefault="00054D67" w:rsidP="00054D67">
      <w:pPr>
        <w:pStyle w:val="af1"/>
        <w:numPr>
          <w:ilvl w:val="0"/>
          <w:numId w:val="18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054D67" w:rsidRPr="00DA38D5" w:rsidRDefault="00054D67" w:rsidP="00054D67">
      <w:pPr>
        <w:pStyle w:val="af1"/>
        <w:numPr>
          <w:ilvl w:val="0"/>
          <w:numId w:val="18"/>
        </w:numPr>
        <w:spacing w:after="160"/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054D67" w:rsidRPr="00DA38D5" w:rsidRDefault="00054D67" w:rsidP="00054D67">
      <w:pPr>
        <w:pStyle w:val="af1"/>
        <w:numPr>
          <w:ilvl w:val="0"/>
          <w:numId w:val="18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r>
        <w:t xml:space="preserve"> 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054D67" w:rsidRPr="00DA38D5" w:rsidRDefault="00054D67" w:rsidP="00054D67">
      <w:pPr>
        <w:pStyle w:val="af1"/>
        <w:numPr>
          <w:ilvl w:val="0"/>
          <w:numId w:val="18"/>
        </w:numPr>
        <w:spacing w:after="160"/>
        <w:ind w:left="0" w:firstLine="0"/>
        <w:contextualSpacing/>
      </w:pPr>
      <w:r w:rsidRPr="00DA38D5">
        <w:lastRenderedPageBreak/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054D67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054D67" w:rsidRPr="00C474FB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54D67" w:rsidRDefault="00054D67" w:rsidP="00054D67">
      <w:pPr>
        <w:pStyle w:val="af1"/>
        <w:numPr>
          <w:ilvl w:val="0"/>
          <w:numId w:val="19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054D67" w:rsidRPr="006C1F5C" w:rsidRDefault="00054D67" w:rsidP="00054D67">
      <w:pPr>
        <w:pStyle w:val="af1"/>
        <w:numPr>
          <w:ilvl w:val="0"/>
          <w:numId w:val="19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054D67" w:rsidRPr="006C1F5C" w:rsidRDefault="00054D67" w:rsidP="00054D67">
      <w:pPr>
        <w:pStyle w:val="af1"/>
        <w:numPr>
          <w:ilvl w:val="0"/>
          <w:numId w:val="19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Электронно-библиотечная система издательства 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Pr="006C1F5C">
        <w:rPr>
          <w:color w:val="000000"/>
          <w:lang w:eastAsia="ru-RU"/>
        </w:rPr>
        <w:t xml:space="preserve">»: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054D67" w:rsidRPr="006C1F5C" w:rsidRDefault="00054D67" w:rsidP="00054D67">
      <w:pPr>
        <w:pStyle w:val="af1"/>
        <w:numPr>
          <w:ilvl w:val="0"/>
          <w:numId w:val="19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proofErr w:type="spellStart"/>
      <w:r w:rsidRPr="00BD319E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4" w:history="1">
        <w:r w:rsidRPr="006C1F5C">
          <w:rPr>
            <w:color w:val="0000FF"/>
            <w:u w:val="single"/>
            <w:lang w:eastAsia="ru-RU"/>
          </w:rPr>
          <w:t>http</w:t>
        </w:r>
        <w:proofErr w:type="spellEnd"/>
        <w:r w:rsidRPr="006C1F5C">
          <w:rPr>
            <w:color w:val="0000FF"/>
            <w:u w:val="single"/>
            <w:lang w:eastAsia="ru-RU"/>
          </w:rPr>
          <w:t>://www.bibliorossica.com/</w:t>
        </w:r>
      </w:hyperlink>
    </w:p>
    <w:p w:rsidR="00054D67" w:rsidRPr="006C1F5C" w:rsidRDefault="00054D67" w:rsidP="00054D67">
      <w:pPr>
        <w:pStyle w:val="af1"/>
        <w:numPr>
          <w:ilvl w:val="0"/>
          <w:numId w:val="19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>Электронная библиотека «</w:t>
      </w:r>
      <w:proofErr w:type="spellStart"/>
      <w:r w:rsidRPr="006C1F5C">
        <w:rPr>
          <w:lang w:eastAsia="ru-RU"/>
        </w:rPr>
        <w:t>Руконт</w:t>
      </w:r>
      <w:proofErr w:type="spellEnd"/>
      <w:r w:rsidRPr="006C1F5C">
        <w:rPr>
          <w:lang w:eastAsia="ru-RU"/>
        </w:rPr>
        <w:t xml:space="preserve">»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054D67" w:rsidRPr="006C1F5C" w:rsidRDefault="00054D67" w:rsidP="00054D67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054D67" w:rsidRPr="006C1F5C" w:rsidRDefault="00054D67" w:rsidP="00054D67">
      <w:pPr>
        <w:pStyle w:val="af1"/>
        <w:numPr>
          <w:ilvl w:val="0"/>
          <w:numId w:val="20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Pr="006C1F5C">
        <w:rPr>
          <w:color w:val="000000"/>
          <w:lang w:eastAsia="ru-RU"/>
        </w:rPr>
        <w:t>свободная</w:t>
      </w:r>
      <w:r w:rsidRPr="00E41B75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библиотека</w:t>
      </w:r>
      <w:r w:rsidRPr="00E41B75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музыкальных</w:t>
      </w:r>
      <w:r w:rsidRPr="00E41B75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партитур</w:t>
      </w:r>
      <w:r w:rsidRPr="00E41B75">
        <w:rPr>
          <w:color w:val="000000"/>
          <w:lang w:val="en-US" w:eastAsia="ru-RU"/>
        </w:rPr>
        <w:t xml:space="preserve">: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054D67" w:rsidRPr="006C1F5C" w:rsidRDefault="00054D67" w:rsidP="00054D67">
      <w:pPr>
        <w:pStyle w:val="af1"/>
        <w:numPr>
          <w:ilvl w:val="0"/>
          <w:numId w:val="20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054D67" w:rsidRPr="006C1F5C" w:rsidRDefault="00054D67" w:rsidP="00054D67">
      <w:pPr>
        <w:pStyle w:val="af1"/>
        <w:numPr>
          <w:ilvl w:val="0"/>
          <w:numId w:val="20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Международный</w:t>
      </w:r>
      <w:r>
        <w:rPr>
          <w:color w:val="000000"/>
          <w:lang w:eastAsia="ru-RU"/>
        </w:rPr>
        <w:t xml:space="preserve"> </w:t>
      </w:r>
      <w:r w:rsidRPr="006C1F5C">
        <w:rPr>
          <w:color w:val="000000"/>
          <w:lang w:eastAsia="ru-RU"/>
        </w:rPr>
        <w:t>музыкальный клуб. Нотная библиотека</w:t>
      </w:r>
      <w:r>
        <w:rPr>
          <w:color w:val="000000"/>
          <w:lang w:eastAsia="ru-RU"/>
        </w:rPr>
        <w:t xml:space="preserve"> </w:t>
      </w:r>
      <w:hyperlink r:id="rId38" w:history="1">
        <w:r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Pr="006C1F5C">
        <w:rPr>
          <w:color w:val="000000"/>
          <w:lang w:eastAsia="ru-RU"/>
        </w:rPr>
        <w:t>/</w:t>
      </w:r>
    </w:p>
    <w:p w:rsidR="00054D67" w:rsidRPr="006C1F5C" w:rsidRDefault="00054D67" w:rsidP="00054D67">
      <w:pPr>
        <w:pStyle w:val="af1"/>
        <w:numPr>
          <w:ilvl w:val="0"/>
          <w:numId w:val="20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054D67" w:rsidRPr="006C1F5C" w:rsidRDefault="00054D67" w:rsidP="00054D67">
      <w:pPr>
        <w:pStyle w:val="af1"/>
        <w:numPr>
          <w:ilvl w:val="0"/>
          <w:numId w:val="20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054D67" w:rsidRDefault="00054D67" w:rsidP="00054D67">
      <w:pPr>
        <w:pStyle w:val="af1"/>
        <w:numPr>
          <w:ilvl w:val="0"/>
          <w:numId w:val="20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r>
        <w:rPr>
          <w:color w:val="000000"/>
          <w:lang w:eastAsia="ru-RU"/>
        </w:rPr>
        <w:t xml:space="preserve"> </w:t>
      </w:r>
      <w:r w:rsidRPr="006C1F5C">
        <w:rPr>
          <w:color w:val="0000FF"/>
          <w:u w:val="single"/>
          <w:lang w:eastAsia="ru-RU"/>
        </w:rPr>
        <w:t>http://propianino.ru/katalog-not/</w:t>
      </w:r>
    </w:p>
    <w:p w:rsidR="00054D67" w:rsidRPr="00CD6EB3" w:rsidRDefault="00054D67" w:rsidP="00054D67">
      <w:pPr>
        <w:pStyle w:val="2"/>
        <w:jc w:val="both"/>
        <w:rPr>
          <w:rFonts w:eastAsia="Calibri"/>
        </w:rPr>
      </w:pPr>
    </w:p>
    <w:p w:rsidR="00054D67" w:rsidRPr="00CD6EB3" w:rsidRDefault="00054D67" w:rsidP="00054D67">
      <w:pPr>
        <w:pStyle w:val="2"/>
        <w:numPr>
          <w:ilvl w:val="0"/>
          <w:numId w:val="5"/>
        </w:numPr>
        <w:ind w:left="0" w:firstLine="0"/>
        <w:jc w:val="both"/>
        <w:rPr>
          <w:rFonts w:eastAsia="Calibri"/>
        </w:rPr>
      </w:pPr>
      <w:bookmarkStart w:id="24" w:name="_Toc96082950"/>
      <w:r>
        <w:rPr>
          <w:rFonts w:eastAsia="Calibri"/>
        </w:rPr>
        <w:t>МЕТОДИЧЕСКИЕ МАТЕРИАЛЫ ПО ДИСЦИПЛИНЕ</w:t>
      </w:r>
      <w:bookmarkEnd w:id="23"/>
      <w:bookmarkEnd w:id="24"/>
    </w:p>
    <w:p w:rsidR="00054D67" w:rsidRPr="00CD6EB3" w:rsidRDefault="00054D67" w:rsidP="00054D67">
      <w:pPr>
        <w:pStyle w:val="2"/>
        <w:jc w:val="both"/>
        <w:rPr>
          <w:rFonts w:eastAsia="Calibri"/>
        </w:rPr>
      </w:pPr>
    </w:p>
    <w:p w:rsidR="00054D67" w:rsidRPr="00E5766D" w:rsidRDefault="00054D67" w:rsidP="00054D67">
      <w:pPr>
        <w:pStyle w:val="af1"/>
        <w:ind w:left="0" w:firstLine="709"/>
        <w:jc w:val="both"/>
        <w:rPr>
          <w:lang w:eastAsia="ru-RU"/>
        </w:rPr>
      </w:pPr>
      <w:r w:rsidRPr="00E5766D">
        <w:rPr>
          <w:lang w:eastAsia="ru-RU"/>
        </w:rPr>
        <w:t xml:space="preserve">Самостоятельная работа – одна из основных форм обучения, </w:t>
      </w:r>
      <w:r>
        <w:rPr>
          <w:lang w:eastAsia="ru-RU"/>
        </w:rPr>
        <w:t>играющая важнейшую роль в процессе формирования компетенций профессиональных музыкантов-исполнителей</w:t>
      </w:r>
      <w:r w:rsidRPr="00E5766D">
        <w:rPr>
          <w:lang w:eastAsia="ru-RU"/>
        </w:rPr>
        <w:t xml:space="preserve">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музыканта-педагога. </w:t>
      </w:r>
    </w:p>
    <w:p w:rsidR="00054D67" w:rsidRPr="00E5766D" w:rsidRDefault="00054D67" w:rsidP="00054D67">
      <w:pPr>
        <w:pStyle w:val="af1"/>
        <w:ind w:left="0" w:firstLine="709"/>
        <w:jc w:val="both"/>
        <w:rPr>
          <w:lang w:eastAsia="ru-RU"/>
        </w:rPr>
      </w:pPr>
      <w:r w:rsidRPr="00E5766D">
        <w:rPr>
          <w:lang w:eastAsia="ru-RU"/>
        </w:rPr>
        <w:t>Цели самостоятельной работы:</w:t>
      </w:r>
    </w:p>
    <w:p w:rsidR="00054D67" w:rsidRPr="00E5766D" w:rsidRDefault="00054D67" w:rsidP="00054D67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  <w:rPr>
          <w:lang w:eastAsia="ru-RU"/>
        </w:rPr>
      </w:pPr>
      <w:r w:rsidRPr="00E5766D">
        <w:rPr>
          <w:lang w:eastAsia="ru-RU"/>
        </w:rPr>
        <w:t>закрепление и совершенствование полученных на уроке знаний, умений и навыков;</w:t>
      </w:r>
    </w:p>
    <w:p w:rsidR="00054D67" w:rsidRPr="00E5766D" w:rsidRDefault="00054D67" w:rsidP="00054D67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  <w:rPr>
          <w:lang w:eastAsia="ru-RU"/>
        </w:rPr>
      </w:pPr>
      <w:r w:rsidRPr="00E5766D">
        <w:rPr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054D67" w:rsidRPr="00E5766D" w:rsidRDefault="00054D67" w:rsidP="00054D67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E5766D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  <w:proofErr w:type="gramEnd"/>
    </w:p>
    <w:p w:rsidR="00054D67" w:rsidRPr="00E5766D" w:rsidRDefault="00054D67" w:rsidP="00054D67">
      <w:pPr>
        <w:spacing w:after="0" w:line="240" w:lineRule="auto"/>
        <w:ind w:firstLine="709"/>
        <w:jc w:val="both"/>
        <w:rPr>
          <w:rFonts w:cs="Times New Roman"/>
          <w:lang w:eastAsia="ru-RU"/>
        </w:rPr>
      </w:pPr>
      <w:r w:rsidRPr="00E5766D">
        <w:rPr>
          <w:rFonts w:eastAsia="Times New Roman" w:cs="Times New Roman"/>
          <w:szCs w:val="24"/>
          <w:shd w:val="clear" w:color="auto" w:fill="FFFFFF"/>
          <w:lang w:eastAsia="zh-CN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</w:t>
      </w:r>
      <w:proofErr w:type="gramStart"/>
      <w:r w:rsidRPr="00E5766D">
        <w:rPr>
          <w:rFonts w:eastAsia="Times New Roman" w:cs="Times New Roman"/>
          <w:szCs w:val="24"/>
          <w:shd w:val="clear" w:color="auto" w:fill="FFFFFF"/>
          <w:lang w:eastAsia="zh-CN"/>
        </w:rPr>
        <w:t>в-</w:t>
      </w:r>
      <w:proofErr w:type="gramEnd"/>
      <w:r w:rsidRPr="00E5766D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исполнителей.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054D67" w:rsidRPr="00E5766D" w:rsidRDefault="00054D67" w:rsidP="00054D67">
      <w:pPr>
        <w:pStyle w:val="af1"/>
        <w:ind w:left="0" w:firstLine="709"/>
        <w:jc w:val="both"/>
        <w:rPr>
          <w:lang w:eastAsia="ru-RU"/>
        </w:rPr>
      </w:pPr>
      <w:r w:rsidRPr="00E5766D">
        <w:rPr>
          <w:lang w:eastAsia="ru-RU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E5766D">
        <w:rPr>
          <w:lang w:eastAsia="ru-RU"/>
        </w:rPr>
        <w:t>самомобилизации</w:t>
      </w:r>
      <w:proofErr w:type="spellEnd"/>
      <w:r w:rsidRPr="00E5766D">
        <w:rPr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054D67" w:rsidRPr="000A1895" w:rsidRDefault="00054D67" w:rsidP="00054D67">
      <w:pPr>
        <w:pStyle w:val="af1"/>
        <w:ind w:left="0" w:firstLine="709"/>
        <w:jc w:val="both"/>
        <w:rPr>
          <w:lang w:eastAsia="ru-RU"/>
        </w:rPr>
      </w:pPr>
      <w:r w:rsidRPr="00E5766D">
        <w:rPr>
          <w:lang w:eastAsia="ru-RU"/>
        </w:rPr>
        <w:lastRenderedPageBreak/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</w:t>
      </w:r>
      <w:r w:rsidRPr="000A1895">
        <w:rPr>
          <w:lang w:eastAsia="ru-RU"/>
        </w:rPr>
        <w:t xml:space="preserve">ицательных навыков. </w:t>
      </w:r>
    </w:p>
    <w:p w:rsidR="00054D67" w:rsidRPr="000A1895" w:rsidRDefault="00054D67" w:rsidP="00054D67">
      <w:pPr>
        <w:pStyle w:val="af1"/>
        <w:ind w:left="0" w:firstLine="709"/>
        <w:jc w:val="both"/>
        <w:rPr>
          <w:lang w:eastAsia="ru-RU"/>
        </w:rPr>
      </w:pPr>
      <w:r w:rsidRPr="000A1895">
        <w:rPr>
          <w:lang w:eastAsia="ru-RU"/>
        </w:rPr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>
        <w:rPr>
          <w:lang w:eastAsia="ru-RU"/>
        </w:rPr>
        <w:t>работы даёт педагогу основания</w:t>
      </w:r>
      <w:r w:rsidRPr="000A1895">
        <w:rPr>
          <w:lang w:eastAsia="ru-RU"/>
        </w:rPr>
        <w:t>:</w:t>
      </w:r>
    </w:p>
    <w:p w:rsidR="00054D67" w:rsidRPr="000A1895" w:rsidRDefault="00054D67" w:rsidP="00054D67">
      <w:pPr>
        <w:pStyle w:val="af1"/>
        <w:numPr>
          <w:ilvl w:val="0"/>
          <w:numId w:val="10"/>
        </w:numPr>
        <w:spacing w:after="200"/>
        <w:ind w:left="0" w:firstLine="0"/>
        <w:contextualSpacing/>
        <w:jc w:val="both"/>
        <w:rPr>
          <w:lang w:eastAsia="ru-RU"/>
        </w:rPr>
      </w:pPr>
      <w:r w:rsidRPr="000A1895">
        <w:rPr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054D67" w:rsidRPr="000A1895" w:rsidRDefault="00054D67" w:rsidP="00054D67">
      <w:pPr>
        <w:pStyle w:val="af1"/>
        <w:numPr>
          <w:ilvl w:val="0"/>
          <w:numId w:val="10"/>
        </w:numPr>
        <w:spacing w:after="200"/>
        <w:ind w:left="0" w:firstLine="0"/>
        <w:contextualSpacing/>
        <w:jc w:val="both"/>
        <w:rPr>
          <w:lang w:eastAsia="ru-RU"/>
        </w:rPr>
      </w:pPr>
      <w:r w:rsidRPr="000A1895">
        <w:rPr>
          <w:lang w:eastAsia="ru-RU"/>
        </w:rPr>
        <w:t>следить за ростом его интеллектуального багажа;</w:t>
      </w:r>
    </w:p>
    <w:p w:rsidR="00054D67" w:rsidRPr="000A1895" w:rsidRDefault="00054D67" w:rsidP="00054D67">
      <w:pPr>
        <w:pStyle w:val="af1"/>
        <w:numPr>
          <w:ilvl w:val="0"/>
          <w:numId w:val="10"/>
        </w:numPr>
        <w:spacing w:after="200"/>
        <w:ind w:left="0" w:firstLine="0"/>
        <w:contextualSpacing/>
        <w:jc w:val="both"/>
        <w:rPr>
          <w:lang w:eastAsia="ru-RU"/>
        </w:rPr>
      </w:pPr>
      <w:r w:rsidRPr="000A1895">
        <w:rPr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054D67" w:rsidRPr="000A1895" w:rsidRDefault="00054D67" w:rsidP="00054D67">
      <w:pPr>
        <w:pStyle w:val="af1"/>
        <w:numPr>
          <w:ilvl w:val="0"/>
          <w:numId w:val="10"/>
        </w:numPr>
        <w:spacing w:after="200"/>
        <w:ind w:left="0" w:firstLine="0"/>
        <w:contextualSpacing/>
        <w:jc w:val="both"/>
        <w:rPr>
          <w:lang w:eastAsia="ru-RU"/>
        </w:rPr>
      </w:pPr>
      <w:r w:rsidRPr="000A1895">
        <w:rPr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054D67" w:rsidRPr="000A1895" w:rsidRDefault="00054D67" w:rsidP="00054D67">
      <w:pPr>
        <w:pStyle w:val="af1"/>
        <w:ind w:left="0" w:firstLine="709"/>
        <w:jc w:val="both"/>
        <w:rPr>
          <w:lang w:eastAsia="ru-RU"/>
        </w:rPr>
      </w:pPr>
      <w:r w:rsidRPr="000A1895">
        <w:rPr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 </w:t>
      </w:r>
    </w:p>
    <w:p w:rsidR="00054D67" w:rsidRDefault="00054D67" w:rsidP="00054D67">
      <w:pPr>
        <w:spacing w:after="200" w:line="276" w:lineRule="auto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054D67" w:rsidRPr="00685B30" w:rsidRDefault="00054D67" w:rsidP="00054D67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25" w:name="_Toc35863219"/>
      <w:bookmarkStart w:id="26" w:name="_Toc36123533"/>
      <w:bookmarkStart w:id="27" w:name="_Toc96082951"/>
      <w:r w:rsidRPr="006554FD">
        <w:rPr>
          <w:rFonts w:eastAsia="Arial Unicode MS"/>
        </w:rPr>
        <w:t xml:space="preserve">ПЕРЕЧЕНЬ </w:t>
      </w:r>
      <w:r w:rsidRPr="00685B30">
        <w:rPr>
          <w:rFonts w:eastAsia="Arial Unicode MS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5"/>
      <w:bookmarkEnd w:id="26"/>
      <w:bookmarkEnd w:id="27"/>
    </w:p>
    <w:p w:rsidR="00054D67" w:rsidRPr="000A1895" w:rsidRDefault="00054D67" w:rsidP="00054D67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054D67" w:rsidRPr="000A1895" w:rsidRDefault="00054D67" w:rsidP="00054D67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0A1895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54D67" w:rsidRPr="000A1895" w:rsidRDefault="00054D67" w:rsidP="00054D67">
      <w:pPr>
        <w:pStyle w:val="af1"/>
        <w:numPr>
          <w:ilvl w:val="0"/>
          <w:numId w:val="11"/>
        </w:numPr>
        <w:ind w:left="0" w:firstLine="0"/>
        <w:jc w:val="both"/>
      </w:pPr>
      <w:proofErr w:type="gramStart"/>
      <w:r w:rsidRPr="000A1895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054D67" w:rsidRPr="000A1895" w:rsidRDefault="00054D67" w:rsidP="00054D67">
      <w:pPr>
        <w:pStyle w:val="af1"/>
        <w:numPr>
          <w:ilvl w:val="0"/>
          <w:numId w:val="11"/>
        </w:numPr>
        <w:ind w:left="0" w:firstLine="0"/>
        <w:jc w:val="both"/>
      </w:pPr>
      <w:r w:rsidRPr="000A1895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54D67" w:rsidRPr="000A1895" w:rsidRDefault="00054D67" w:rsidP="00054D67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54D67" w:rsidRPr="000A1895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054D67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Wогd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054D67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Ехсеl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054D67" w:rsidRPr="000A1895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proofErr w:type="spellStart"/>
      <w:r>
        <w:rPr>
          <w:rFonts w:eastAsia="Times New Roman" w:cs="Times New Roman"/>
          <w:szCs w:val="24"/>
          <w:lang w:val="en-US" w:eastAsia="zh-CN"/>
        </w:rPr>
        <w:t>Powег</w:t>
      </w:r>
      <w:proofErr w:type="spellEnd"/>
      <w:r>
        <w:rPr>
          <w:rFonts w:eastAsia="Times New Roman" w:cs="Times New Roman"/>
          <w:szCs w:val="24"/>
          <w:lang w:val="en-US" w:eastAsia="zh-CN"/>
        </w:rPr>
        <w:t xml:space="preserve"> </w:t>
      </w:r>
      <w:proofErr w:type="spellStart"/>
      <w:r>
        <w:rPr>
          <w:rFonts w:eastAsia="Times New Roman" w:cs="Times New Roman"/>
          <w:szCs w:val="24"/>
          <w:lang w:val="en-US" w:eastAsia="zh-CN"/>
        </w:rPr>
        <w:t>Роint</w:t>
      </w:r>
      <w:proofErr w:type="spellEnd"/>
      <w:r>
        <w:rPr>
          <w:rFonts w:eastAsia="Times New Roman" w:cs="Times New Roman"/>
          <w:szCs w:val="24"/>
          <w:lang w:val="en-US" w:eastAsia="zh-CN"/>
        </w:rPr>
        <w:t>;</w:t>
      </w:r>
    </w:p>
    <w:p w:rsidR="00054D67" w:rsidRPr="000A1895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0A1895">
        <w:rPr>
          <w:rFonts w:eastAsia="Times New Roman" w:cs="Times New Roman"/>
          <w:szCs w:val="24"/>
          <w:lang w:val="en-US" w:eastAsia="zh-CN"/>
        </w:rPr>
        <w:t>Adobe Photoshop;</w:t>
      </w:r>
    </w:p>
    <w:p w:rsidR="00054D67" w:rsidRPr="00CA70FC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proofErr w:type="spellStart"/>
      <w:r w:rsidRPr="000A1895">
        <w:rPr>
          <w:rFonts w:eastAsia="Times New Roman" w:cs="Times New Roman"/>
          <w:szCs w:val="24"/>
          <w:lang w:val="en-US" w:eastAsia="zh-CN"/>
        </w:rPr>
        <w:t>AdobePremiere</w:t>
      </w:r>
      <w:proofErr w:type="spellEnd"/>
      <w:r w:rsidRPr="00CA70FC">
        <w:rPr>
          <w:rFonts w:eastAsia="Times New Roman" w:cs="Times New Roman"/>
          <w:szCs w:val="24"/>
          <w:lang w:eastAsia="zh-CN"/>
        </w:rPr>
        <w:t>;</w:t>
      </w:r>
    </w:p>
    <w:p w:rsidR="00054D67" w:rsidRPr="00CA70FC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val="en-US" w:eastAsia="zh-CN"/>
        </w:rPr>
        <w:t>Power</w:t>
      </w:r>
      <w:r w:rsidRPr="00CA70FC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val="en-US" w:eastAsia="zh-CN"/>
        </w:rPr>
        <w:t>DVD</w:t>
      </w:r>
      <w:r w:rsidRPr="00CA70FC">
        <w:rPr>
          <w:rFonts w:eastAsia="Times New Roman" w:cs="Times New Roman"/>
          <w:szCs w:val="24"/>
          <w:lang w:eastAsia="zh-CN"/>
        </w:rPr>
        <w:t>;</w:t>
      </w:r>
    </w:p>
    <w:p w:rsidR="00054D67" w:rsidRPr="00CA70FC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proofErr w:type="gramStart"/>
      <w:r>
        <w:rPr>
          <w:rFonts w:eastAsia="Times New Roman" w:cs="Times New Roman"/>
          <w:szCs w:val="24"/>
          <w:lang w:val="en-US" w:eastAsia="zh-CN"/>
        </w:rPr>
        <w:lastRenderedPageBreak/>
        <w:t>Media</w:t>
      </w:r>
      <w:r w:rsidRPr="00CA70FC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val="en-US" w:eastAsia="zh-CN"/>
        </w:rPr>
        <w:t>Player</w:t>
      </w:r>
      <w:r w:rsidRPr="00CA70FC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val="en-US" w:eastAsia="zh-CN"/>
        </w:rPr>
        <w:t>Classic</w:t>
      </w:r>
      <w:r w:rsidRPr="00CA70FC">
        <w:rPr>
          <w:rFonts w:eastAsia="Times New Roman" w:cs="Times New Roman"/>
          <w:szCs w:val="24"/>
          <w:lang w:eastAsia="zh-CN"/>
        </w:rPr>
        <w:t>.</w:t>
      </w:r>
      <w:proofErr w:type="gramEnd"/>
    </w:p>
    <w:p w:rsidR="00054D67" w:rsidRPr="00CA70FC" w:rsidRDefault="00054D67" w:rsidP="00054D67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054D67" w:rsidRPr="000A1895" w:rsidRDefault="00054D67" w:rsidP="00054D67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0A1895">
        <w:rPr>
          <w:rFonts w:eastAsia="Times New Roman" w:cs="Times New Roman"/>
          <w:szCs w:val="24"/>
          <w:lang w:eastAsia="zh-CN"/>
        </w:rPr>
        <w:t>elibrary</w:t>
      </w:r>
      <w:proofErr w:type="spellEnd"/>
      <w:r w:rsidRPr="000A1895">
        <w:rPr>
          <w:rFonts w:eastAsia="Times New Roman" w:cs="Times New Roman"/>
          <w:szCs w:val="24"/>
          <w:lang w:eastAsia="zh-CN"/>
        </w:rPr>
        <w:t>.</w:t>
      </w:r>
    </w:p>
    <w:p w:rsidR="00054D67" w:rsidRPr="000A1895" w:rsidRDefault="00054D67" w:rsidP="00054D67">
      <w:pPr>
        <w:rPr>
          <w:rFonts w:eastAsia="Times New Roman" w:cs="Times New Roman"/>
          <w:szCs w:val="24"/>
          <w:lang w:eastAsia="zh-CN"/>
        </w:rPr>
      </w:pPr>
    </w:p>
    <w:p w:rsidR="00054D67" w:rsidRPr="006554FD" w:rsidRDefault="00054D67" w:rsidP="00054D67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28" w:name="_Toc35863220"/>
      <w:bookmarkStart w:id="29" w:name="_Toc36123534"/>
      <w:bookmarkStart w:id="30" w:name="_Toc96082952"/>
      <w:r w:rsidRPr="006554FD">
        <w:rPr>
          <w:rFonts w:eastAsia="Arial Unicode MS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8"/>
      <w:bookmarkEnd w:id="29"/>
      <w:bookmarkEnd w:id="30"/>
    </w:p>
    <w:p w:rsidR="00054D67" w:rsidRPr="00CD6EB3" w:rsidRDefault="00054D67" w:rsidP="00054D67">
      <w:pPr>
        <w:pStyle w:val="2"/>
        <w:jc w:val="both"/>
        <w:rPr>
          <w:rFonts w:eastAsia="Calibri"/>
        </w:rPr>
      </w:pPr>
    </w:p>
    <w:p w:rsidR="00054D67" w:rsidRPr="000A1895" w:rsidRDefault="00054D67" w:rsidP="00054D67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Учебные занятия по дисциплине «</w:t>
      </w:r>
      <w:r w:rsidRPr="000A1895">
        <w:rPr>
          <w:rFonts w:cs="Times New Roman"/>
          <w:snapToGrid w:val="0"/>
          <w:szCs w:val="24"/>
        </w:rPr>
        <w:t>Ознакомление с инструментами духового оркестра</w:t>
      </w:r>
      <w:r w:rsidRPr="000A1895">
        <w:rPr>
          <w:rFonts w:eastAsia="Times New Roman" w:cs="Times New Roman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054D67" w:rsidRPr="000A1895" w:rsidRDefault="00054D67" w:rsidP="00054D67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054D67" w:rsidRPr="000A1895" w:rsidTr="00054D6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54D67" w:rsidRPr="000A1895" w:rsidRDefault="00054D67" w:rsidP="00973323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54D67" w:rsidRPr="000A1895" w:rsidRDefault="00054D67" w:rsidP="00973323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54D67" w:rsidRPr="000A1895" w:rsidTr="0097332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67" w:rsidRPr="000A1895" w:rsidRDefault="00054D67" w:rsidP="00973323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Cs w:val="24"/>
                <w:lang w:eastAsia="zh-CN"/>
              </w:rPr>
              <w:t>Занятия лекционного и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D67" w:rsidRPr="00054D67" w:rsidRDefault="00054D67" w:rsidP="00973323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054D67">
              <w:rPr>
                <w:rFonts w:eastAsia="Times New Roman" w:cs="Times New Roman"/>
                <w:szCs w:val="24"/>
                <w:lang w:eastAsia="zh-CN"/>
              </w:rPr>
              <w:t>Аудитории 303, 306 учебного корпуса № 1</w:t>
            </w:r>
          </w:p>
        </w:tc>
      </w:tr>
      <w:tr w:rsidR="00054D67" w:rsidRPr="000A1895" w:rsidTr="00054D67">
        <w:trPr>
          <w:trHeight w:val="77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67" w:rsidRPr="000A1895" w:rsidRDefault="00054D67" w:rsidP="00973323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D67" w:rsidRPr="00054D67" w:rsidRDefault="00054D67" w:rsidP="00973323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054D67">
              <w:rPr>
                <w:rFonts w:eastAsia="Times New Roman" w:cs="Times New Roman"/>
                <w:szCs w:val="24"/>
                <w:lang w:eastAsia="zh-CN"/>
              </w:rPr>
              <w:t>Аудитории 303, 306 учебного корпуса № 1</w:t>
            </w:r>
          </w:p>
        </w:tc>
      </w:tr>
      <w:tr w:rsidR="00054D67" w:rsidRPr="000A1895" w:rsidTr="0097332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67" w:rsidRPr="000A1895" w:rsidRDefault="00054D67" w:rsidP="00973323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D67" w:rsidRPr="00054D67" w:rsidRDefault="00054D67" w:rsidP="00973323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054D67"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054D67" w:rsidRDefault="00054D67" w:rsidP="00054D67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kern w:val="2"/>
          <w:szCs w:val="24"/>
          <w:lang w:eastAsia="zh-CN"/>
        </w:rPr>
      </w:pPr>
    </w:p>
    <w:p w:rsidR="00054D67" w:rsidRPr="008466C7" w:rsidRDefault="00054D67" w:rsidP="00054D67">
      <w:pPr>
        <w:pStyle w:val="2"/>
        <w:numPr>
          <w:ilvl w:val="0"/>
          <w:numId w:val="5"/>
        </w:numPr>
        <w:ind w:left="0" w:firstLine="0"/>
        <w:jc w:val="both"/>
        <w:rPr>
          <w:rFonts w:eastAsia="Arial Unicode MS"/>
        </w:rPr>
      </w:pPr>
      <w:bookmarkStart w:id="31" w:name="_Toc63415047"/>
      <w:bookmarkStart w:id="32" w:name="_Toc96082953"/>
      <w:r w:rsidRPr="008466C7">
        <w:rPr>
          <w:rFonts w:eastAsia="Arial Unicode MS"/>
        </w:rPr>
        <w:t>ОБЕСПЕЧЕНИЕ ОБРАЗОВАТЕЛЬНОГО ПРОЦЕССА ДЛЯ ЛИЦ С ОГРАНИЧЕННЫМИ</w:t>
      </w:r>
      <w:r>
        <w:rPr>
          <w:rFonts w:eastAsia="Arial Unicode MS"/>
        </w:rPr>
        <w:t xml:space="preserve"> </w:t>
      </w:r>
      <w:r w:rsidRPr="008466C7">
        <w:rPr>
          <w:rFonts w:eastAsia="Arial Unicode MS"/>
        </w:rPr>
        <w:t>ВОЗМОЖНОСТЯМИ ЗДОРОВЬЯ</w:t>
      </w:r>
      <w:bookmarkEnd w:id="31"/>
      <w:bookmarkEnd w:id="32"/>
    </w:p>
    <w:p w:rsidR="00054D67" w:rsidRDefault="00054D67" w:rsidP="00054D67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054D67" w:rsidRPr="00166109" w:rsidRDefault="00054D67" w:rsidP="00054D67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054D67" w:rsidRPr="00166109" w:rsidRDefault="00054D67" w:rsidP="00054D67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054D67" w:rsidRPr="00166109" w:rsidRDefault="00054D67" w:rsidP="00054D67">
      <w:pPr>
        <w:pStyle w:val="af1"/>
        <w:numPr>
          <w:ilvl w:val="0"/>
          <w:numId w:val="25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054D67" w:rsidRPr="00166109" w:rsidRDefault="00054D67" w:rsidP="00054D67">
      <w:pPr>
        <w:pStyle w:val="af1"/>
        <w:numPr>
          <w:ilvl w:val="0"/>
          <w:numId w:val="25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054D67" w:rsidRPr="00166109" w:rsidRDefault="00054D67" w:rsidP="00054D67">
      <w:pPr>
        <w:pStyle w:val="af1"/>
        <w:numPr>
          <w:ilvl w:val="0"/>
          <w:numId w:val="25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054D67" w:rsidRPr="00166109" w:rsidRDefault="00054D67" w:rsidP="00054D67">
      <w:pPr>
        <w:pStyle w:val="af1"/>
        <w:numPr>
          <w:ilvl w:val="0"/>
          <w:numId w:val="25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054D67" w:rsidRPr="00166109" w:rsidRDefault="00054D67" w:rsidP="00054D67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054D67" w:rsidRPr="00166109" w:rsidRDefault="00054D67" w:rsidP="00054D67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</w:t>
      </w:r>
      <w:r w:rsidRPr="00166109">
        <w:rPr>
          <w:rFonts w:eastAsia="Times New Roman" w:cs="Times New Roman"/>
          <w:szCs w:val="24"/>
          <w:lang w:eastAsia="zh-CN"/>
        </w:rPr>
        <w:lastRenderedPageBreak/>
        <w:t>При необходимости студенту предоставляется дополнительное время для подготовки ответа на зачете или экзамене.</w:t>
      </w:r>
    </w:p>
    <w:p w:rsidR="00054D67" w:rsidRDefault="00054D67" w:rsidP="00054D67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p w:rsidR="00054D67" w:rsidRPr="00B46442" w:rsidRDefault="00054D67" w:rsidP="00054D67">
      <w:pPr>
        <w:pStyle w:val="2"/>
        <w:jc w:val="center"/>
        <w:rPr>
          <w:rFonts w:eastAsia="Arial Unicode MS"/>
        </w:rPr>
      </w:pPr>
      <w:bookmarkStart w:id="33" w:name="_Toc96082954"/>
      <w:r w:rsidRPr="00B46442">
        <w:rPr>
          <w:rFonts w:eastAsia="Arial Unicode MS"/>
        </w:rPr>
        <w:lastRenderedPageBreak/>
        <w:t>ЛИСТ СОГЛАСОВАНИЯ</w:t>
      </w:r>
      <w:bookmarkEnd w:id="33"/>
    </w:p>
    <w:p w:rsidR="00054D67" w:rsidRDefault="00054D67" w:rsidP="00054D67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054D67" w:rsidRPr="000A1895" w:rsidRDefault="00054D67" w:rsidP="00054D67">
      <w:pPr>
        <w:spacing w:after="0" w:line="276" w:lineRule="auto"/>
        <w:jc w:val="both"/>
        <w:rPr>
          <w:rFonts w:eastAsia="Times New Roman" w:cs="Times New Roman"/>
          <w:szCs w:val="24"/>
          <w:u w:val="single"/>
          <w:lang w:eastAsia="zh-CN"/>
        </w:rPr>
      </w:pPr>
      <w:r>
        <w:rPr>
          <w:noProof/>
          <w:lang w:eastAsia="ru-RU"/>
        </w:rPr>
        <w:drawing>
          <wp:inline distT="0" distB="0" distL="0" distR="0" wp14:anchorId="00579AE6" wp14:editId="3BDE1ADC">
            <wp:extent cx="5688330" cy="340804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E40" w:rsidRPr="000A1895" w:rsidRDefault="009F7E40" w:rsidP="00054D67">
      <w:pPr>
        <w:spacing w:after="200" w:line="276" w:lineRule="auto"/>
        <w:rPr>
          <w:rFonts w:eastAsia="Times New Roman" w:cs="Times New Roman"/>
          <w:szCs w:val="24"/>
          <w:u w:val="single"/>
          <w:lang w:eastAsia="zh-CN"/>
        </w:rPr>
      </w:pPr>
      <w:bookmarkStart w:id="34" w:name="_GoBack"/>
      <w:bookmarkEnd w:id="34"/>
    </w:p>
    <w:sectPr w:rsidR="009F7E40" w:rsidRPr="000A1895" w:rsidSect="0019547E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7FE" w:rsidRDefault="00B357FE" w:rsidP="009F7E40">
      <w:pPr>
        <w:spacing w:after="0" w:line="240" w:lineRule="auto"/>
      </w:pPr>
      <w:r>
        <w:separator/>
      </w:r>
    </w:p>
  </w:endnote>
  <w:endnote w:type="continuationSeparator" w:id="0">
    <w:p w:rsidR="00B357FE" w:rsidRDefault="00B357FE" w:rsidP="009F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323" w:rsidRDefault="0097332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5157"/>
      <w:docPartObj>
        <w:docPartGallery w:val="Page Numbers (Bottom of Page)"/>
        <w:docPartUnique/>
      </w:docPartObj>
    </w:sdtPr>
    <w:sdtContent>
      <w:p w:rsidR="00973323" w:rsidRDefault="0097332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BFC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973323" w:rsidRDefault="00973323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323" w:rsidRDefault="00973323" w:rsidP="0043729E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973323" w:rsidRDefault="00973323" w:rsidP="0043729E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973323" w:rsidRDefault="00973323" w:rsidP="0043729E">
    <w:pPr>
      <w:pStyle w:val="af"/>
      <w:tabs>
        <w:tab w:val="left" w:pos="4189"/>
      </w:tabs>
      <w:jc w:val="center"/>
      <w:rPr>
        <w:b/>
        <w:bCs/>
      </w:rPr>
    </w:pPr>
  </w:p>
  <w:p w:rsidR="00973323" w:rsidRDefault="00973323" w:rsidP="0043729E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7FE" w:rsidRDefault="00B357FE" w:rsidP="009F7E40">
      <w:pPr>
        <w:spacing w:after="0" w:line="240" w:lineRule="auto"/>
      </w:pPr>
      <w:r>
        <w:separator/>
      </w:r>
    </w:p>
  </w:footnote>
  <w:footnote w:type="continuationSeparator" w:id="0">
    <w:p w:rsidR="00B357FE" w:rsidRDefault="00B357FE" w:rsidP="009F7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323" w:rsidRDefault="00973323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323" w:rsidRDefault="00973323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323" w:rsidRDefault="0097332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DD3280"/>
    <w:multiLevelType w:val="hybridMultilevel"/>
    <w:tmpl w:val="085C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1266C"/>
    <w:multiLevelType w:val="hybridMultilevel"/>
    <w:tmpl w:val="5518E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B26A2"/>
    <w:multiLevelType w:val="multilevel"/>
    <w:tmpl w:val="B3FEC1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7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33382E3B"/>
    <w:multiLevelType w:val="hybridMultilevel"/>
    <w:tmpl w:val="7598DB6C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FD5C77"/>
    <w:multiLevelType w:val="hybridMultilevel"/>
    <w:tmpl w:val="F07099B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E2C08DB"/>
    <w:multiLevelType w:val="hybridMultilevel"/>
    <w:tmpl w:val="EBDE27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300F01"/>
    <w:multiLevelType w:val="hybridMultilevel"/>
    <w:tmpl w:val="EBDE27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7E41E4"/>
    <w:multiLevelType w:val="hybridMultilevel"/>
    <w:tmpl w:val="F3B8831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9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36"/>
  </w:num>
  <w:num w:numId="4">
    <w:abstractNumId w:val="14"/>
  </w:num>
  <w:num w:numId="5">
    <w:abstractNumId w:val="33"/>
  </w:num>
  <w:num w:numId="6">
    <w:abstractNumId w:val="19"/>
  </w:num>
  <w:num w:numId="7">
    <w:abstractNumId w:val="28"/>
  </w:num>
  <w:num w:numId="8">
    <w:abstractNumId w:val="15"/>
  </w:num>
  <w:num w:numId="9">
    <w:abstractNumId w:val="0"/>
  </w:num>
  <w:num w:numId="10">
    <w:abstractNumId w:val="10"/>
  </w:num>
  <w:num w:numId="11">
    <w:abstractNumId w:val="23"/>
  </w:num>
  <w:num w:numId="12">
    <w:abstractNumId w:val="35"/>
  </w:num>
  <w:num w:numId="13">
    <w:abstractNumId w:val="1"/>
  </w:num>
  <w:num w:numId="14">
    <w:abstractNumId w:val="20"/>
  </w:num>
  <w:num w:numId="15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2"/>
  </w:num>
  <w:num w:numId="19">
    <w:abstractNumId w:val="22"/>
  </w:num>
  <w:num w:numId="20">
    <w:abstractNumId w:val="11"/>
  </w:num>
  <w:num w:numId="21">
    <w:abstractNumId w:val="6"/>
  </w:num>
  <w:num w:numId="22">
    <w:abstractNumId w:val="38"/>
  </w:num>
  <w:num w:numId="23">
    <w:abstractNumId w:val="25"/>
  </w:num>
  <w:num w:numId="24">
    <w:abstractNumId w:val="7"/>
  </w:num>
  <w:num w:numId="25">
    <w:abstractNumId w:val="31"/>
  </w:num>
  <w:num w:numId="26">
    <w:abstractNumId w:val="16"/>
  </w:num>
  <w:num w:numId="27">
    <w:abstractNumId w:val="30"/>
  </w:num>
  <w:num w:numId="28">
    <w:abstractNumId w:val="8"/>
  </w:num>
  <w:num w:numId="29">
    <w:abstractNumId w:val="17"/>
  </w:num>
  <w:num w:numId="30">
    <w:abstractNumId w:val="18"/>
  </w:num>
  <w:num w:numId="31">
    <w:abstractNumId w:val="21"/>
  </w:num>
  <w:num w:numId="32">
    <w:abstractNumId w:val="27"/>
  </w:num>
  <w:num w:numId="33">
    <w:abstractNumId w:val="5"/>
  </w:num>
  <w:num w:numId="34">
    <w:abstractNumId w:val="4"/>
  </w:num>
  <w:num w:numId="35">
    <w:abstractNumId w:val="2"/>
  </w:num>
  <w:num w:numId="36">
    <w:abstractNumId w:val="26"/>
  </w:num>
  <w:num w:numId="37">
    <w:abstractNumId w:val="9"/>
  </w:num>
  <w:num w:numId="38">
    <w:abstractNumId w:val="40"/>
  </w:num>
  <w:num w:numId="39">
    <w:abstractNumId w:val="13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1631"/>
    <w:rsid w:val="00010A42"/>
    <w:rsid w:val="000141BB"/>
    <w:rsid w:val="00021D00"/>
    <w:rsid w:val="000278BE"/>
    <w:rsid w:val="00031869"/>
    <w:rsid w:val="00032F86"/>
    <w:rsid w:val="00037574"/>
    <w:rsid w:val="00054D67"/>
    <w:rsid w:val="00067A42"/>
    <w:rsid w:val="00070889"/>
    <w:rsid w:val="0007720C"/>
    <w:rsid w:val="00077324"/>
    <w:rsid w:val="00086490"/>
    <w:rsid w:val="00093FFA"/>
    <w:rsid w:val="00095F8D"/>
    <w:rsid w:val="000A1895"/>
    <w:rsid w:val="000A5D65"/>
    <w:rsid w:val="000B2C03"/>
    <w:rsid w:val="000D58B6"/>
    <w:rsid w:val="000E55F9"/>
    <w:rsid w:val="000F76ED"/>
    <w:rsid w:val="0010124B"/>
    <w:rsid w:val="00102164"/>
    <w:rsid w:val="00106DC8"/>
    <w:rsid w:val="001255DC"/>
    <w:rsid w:val="001527E2"/>
    <w:rsid w:val="001541FA"/>
    <w:rsid w:val="001832E7"/>
    <w:rsid w:val="00194877"/>
    <w:rsid w:val="0019547E"/>
    <w:rsid w:val="001C2DB6"/>
    <w:rsid w:val="001D0A2C"/>
    <w:rsid w:val="001D6040"/>
    <w:rsid w:val="001E4EF3"/>
    <w:rsid w:val="00201703"/>
    <w:rsid w:val="00205EC6"/>
    <w:rsid w:val="002146B4"/>
    <w:rsid w:val="00230D0E"/>
    <w:rsid w:val="00261700"/>
    <w:rsid w:val="00264D1C"/>
    <w:rsid w:val="002660CE"/>
    <w:rsid w:val="00284132"/>
    <w:rsid w:val="0029061D"/>
    <w:rsid w:val="002908B2"/>
    <w:rsid w:val="002A21F4"/>
    <w:rsid w:val="002D0EC3"/>
    <w:rsid w:val="002D6A59"/>
    <w:rsid w:val="002F2DF2"/>
    <w:rsid w:val="00302A63"/>
    <w:rsid w:val="00307C54"/>
    <w:rsid w:val="003169AF"/>
    <w:rsid w:val="0034012A"/>
    <w:rsid w:val="00367922"/>
    <w:rsid w:val="003715D6"/>
    <w:rsid w:val="003B0288"/>
    <w:rsid w:val="003F5AC8"/>
    <w:rsid w:val="0041229A"/>
    <w:rsid w:val="004201ED"/>
    <w:rsid w:val="00434353"/>
    <w:rsid w:val="00435AF7"/>
    <w:rsid w:val="0043729E"/>
    <w:rsid w:val="0044487B"/>
    <w:rsid w:val="0045393C"/>
    <w:rsid w:val="004665EB"/>
    <w:rsid w:val="0047663D"/>
    <w:rsid w:val="00481A56"/>
    <w:rsid w:val="00486D5C"/>
    <w:rsid w:val="0049384E"/>
    <w:rsid w:val="004B78CF"/>
    <w:rsid w:val="004D629E"/>
    <w:rsid w:val="005012C8"/>
    <w:rsid w:val="005153C8"/>
    <w:rsid w:val="00525F9D"/>
    <w:rsid w:val="005351D1"/>
    <w:rsid w:val="0055184A"/>
    <w:rsid w:val="0056630B"/>
    <w:rsid w:val="005979FC"/>
    <w:rsid w:val="005A2262"/>
    <w:rsid w:val="005A6191"/>
    <w:rsid w:val="005C7B4F"/>
    <w:rsid w:val="005E0800"/>
    <w:rsid w:val="005E67C8"/>
    <w:rsid w:val="005E6894"/>
    <w:rsid w:val="0060403F"/>
    <w:rsid w:val="00643C15"/>
    <w:rsid w:val="006B048C"/>
    <w:rsid w:val="006B1FBA"/>
    <w:rsid w:val="006C1A1D"/>
    <w:rsid w:val="006C506A"/>
    <w:rsid w:val="006C7074"/>
    <w:rsid w:val="006D17F7"/>
    <w:rsid w:val="006E59ED"/>
    <w:rsid w:val="006F04E3"/>
    <w:rsid w:val="00723DBC"/>
    <w:rsid w:val="00735A89"/>
    <w:rsid w:val="00742238"/>
    <w:rsid w:val="007448CD"/>
    <w:rsid w:val="00745C5A"/>
    <w:rsid w:val="00746CDA"/>
    <w:rsid w:val="00754A03"/>
    <w:rsid w:val="00787921"/>
    <w:rsid w:val="0079385E"/>
    <w:rsid w:val="007A3912"/>
    <w:rsid w:val="007A3FFC"/>
    <w:rsid w:val="007D789F"/>
    <w:rsid w:val="007E6285"/>
    <w:rsid w:val="007F7846"/>
    <w:rsid w:val="008103EA"/>
    <w:rsid w:val="00811C17"/>
    <w:rsid w:val="00832B0E"/>
    <w:rsid w:val="00864A95"/>
    <w:rsid w:val="008768AD"/>
    <w:rsid w:val="008A6FCE"/>
    <w:rsid w:val="008B026E"/>
    <w:rsid w:val="008C15EA"/>
    <w:rsid w:val="008E14F4"/>
    <w:rsid w:val="008E383B"/>
    <w:rsid w:val="008F298E"/>
    <w:rsid w:val="008F46D5"/>
    <w:rsid w:val="008F66CE"/>
    <w:rsid w:val="00932F5C"/>
    <w:rsid w:val="009577A5"/>
    <w:rsid w:val="00965224"/>
    <w:rsid w:val="00973323"/>
    <w:rsid w:val="0098257D"/>
    <w:rsid w:val="0098589C"/>
    <w:rsid w:val="00986C48"/>
    <w:rsid w:val="00991027"/>
    <w:rsid w:val="00991B99"/>
    <w:rsid w:val="009A7179"/>
    <w:rsid w:val="009B565F"/>
    <w:rsid w:val="009C35F9"/>
    <w:rsid w:val="009C6B7B"/>
    <w:rsid w:val="009E6261"/>
    <w:rsid w:val="009F2322"/>
    <w:rsid w:val="009F72D6"/>
    <w:rsid w:val="009F7E40"/>
    <w:rsid w:val="00A01423"/>
    <w:rsid w:val="00A05648"/>
    <w:rsid w:val="00A05CAA"/>
    <w:rsid w:val="00A13FC5"/>
    <w:rsid w:val="00A32AAB"/>
    <w:rsid w:val="00A35175"/>
    <w:rsid w:val="00A356B8"/>
    <w:rsid w:val="00A4291D"/>
    <w:rsid w:val="00A44325"/>
    <w:rsid w:val="00A549B7"/>
    <w:rsid w:val="00A611C7"/>
    <w:rsid w:val="00A625C8"/>
    <w:rsid w:val="00A710EC"/>
    <w:rsid w:val="00A819E0"/>
    <w:rsid w:val="00A87DC3"/>
    <w:rsid w:val="00AB2D2D"/>
    <w:rsid w:val="00AC1216"/>
    <w:rsid w:val="00AF16CB"/>
    <w:rsid w:val="00B10839"/>
    <w:rsid w:val="00B10AEB"/>
    <w:rsid w:val="00B22B32"/>
    <w:rsid w:val="00B24C9D"/>
    <w:rsid w:val="00B357FE"/>
    <w:rsid w:val="00B36EDE"/>
    <w:rsid w:val="00B40FB2"/>
    <w:rsid w:val="00B46442"/>
    <w:rsid w:val="00B536F3"/>
    <w:rsid w:val="00B570BE"/>
    <w:rsid w:val="00B64E6B"/>
    <w:rsid w:val="00BC4432"/>
    <w:rsid w:val="00BC7A38"/>
    <w:rsid w:val="00BC7FA0"/>
    <w:rsid w:val="00BD2531"/>
    <w:rsid w:val="00BE4EEF"/>
    <w:rsid w:val="00C017EE"/>
    <w:rsid w:val="00C03135"/>
    <w:rsid w:val="00C03904"/>
    <w:rsid w:val="00C11434"/>
    <w:rsid w:val="00C231B0"/>
    <w:rsid w:val="00C25625"/>
    <w:rsid w:val="00C44CE7"/>
    <w:rsid w:val="00C45B57"/>
    <w:rsid w:val="00C47FB9"/>
    <w:rsid w:val="00C53781"/>
    <w:rsid w:val="00C570A9"/>
    <w:rsid w:val="00C730F1"/>
    <w:rsid w:val="00C73CCF"/>
    <w:rsid w:val="00C92EF9"/>
    <w:rsid w:val="00C962EB"/>
    <w:rsid w:val="00C9742D"/>
    <w:rsid w:val="00CA2B3E"/>
    <w:rsid w:val="00CA2F2C"/>
    <w:rsid w:val="00CA70FC"/>
    <w:rsid w:val="00CD37F0"/>
    <w:rsid w:val="00CD38E9"/>
    <w:rsid w:val="00CD45F3"/>
    <w:rsid w:val="00CD6979"/>
    <w:rsid w:val="00CD6EB3"/>
    <w:rsid w:val="00CF54AD"/>
    <w:rsid w:val="00D01215"/>
    <w:rsid w:val="00D01B7F"/>
    <w:rsid w:val="00D14981"/>
    <w:rsid w:val="00D1783C"/>
    <w:rsid w:val="00D350AF"/>
    <w:rsid w:val="00D60750"/>
    <w:rsid w:val="00D649A8"/>
    <w:rsid w:val="00D75028"/>
    <w:rsid w:val="00D87021"/>
    <w:rsid w:val="00DA4F96"/>
    <w:rsid w:val="00DB01BA"/>
    <w:rsid w:val="00DC28B7"/>
    <w:rsid w:val="00DD7A89"/>
    <w:rsid w:val="00E05CA2"/>
    <w:rsid w:val="00E11108"/>
    <w:rsid w:val="00E21402"/>
    <w:rsid w:val="00E30709"/>
    <w:rsid w:val="00E41B75"/>
    <w:rsid w:val="00E453B6"/>
    <w:rsid w:val="00E5766D"/>
    <w:rsid w:val="00E57BFC"/>
    <w:rsid w:val="00E61B40"/>
    <w:rsid w:val="00E66355"/>
    <w:rsid w:val="00EB3AA8"/>
    <w:rsid w:val="00EC0E7C"/>
    <w:rsid w:val="00EC4DFC"/>
    <w:rsid w:val="00EC53A0"/>
    <w:rsid w:val="00ED1A18"/>
    <w:rsid w:val="00ED3BB5"/>
    <w:rsid w:val="00ED5025"/>
    <w:rsid w:val="00EE1E82"/>
    <w:rsid w:val="00EE3AA1"/>
    <w:rsid w:val="00EE7397"/>
    <w:rsid w:val="00F015DA"/>
    <w:rsid w:val="00F06A0C"/>
    <w:rsid w:val="00F20E19"/>
    <w:rsid w:val="00F23198"/>
    <w:rsid w:val="00F237CC"/>
    <w:rsid w:val="00F2556E"/>
    <w:rsid w:val="00F26D31"/>
    <w:rsid w:val="00F33648"/>
    <w:rsid w:val="00F51F81"/>
    <w:rsid w:val="00F54830"/>
    <w:rsid w:val="00F56C29"/>
    <w:rsid w:val="00F57410"/>
    <w:rsid w:val="00F5790B"/>
    <w:rsid w:val="00F7047D"/>
    <w:rsid w:val="00F7563C"/>
    <w:rsid w:val="00FA5971"/>
    <w:rsid w:val="00FB5009"/>
    <w:rsid w:val="00FB67FB"/>
    <w:rsid w:val="00FC5FE7"/>
    <w:rsid w:val="00FD1322"/>
    <w:rsid w:val="00FD5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68AD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uiPriority w:val="22"/>
    <w:qFormat/>
    <w:rsid w:val="00070889"/>
    <w:rPr>
      <w:b/>
      <w:bCs/>
    </w:rPr>
  </w:style>
  <w:style w:type="table" w:customStyle="1" w:styleId="16">
    <w:name w:val="Сетка таблицы1"/>
    <w:basedOn w:val="a2"/>
    <w:next w:val="af4"/>
    <w:uiPriority w:val="39"/>
    <w:rsid w:val="007E6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qFormat/>
    <w:rsid w:val="000708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4FA52-8ABC-47D3-BA13-0EA6ACA0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6383</Words>
  <Characters>36387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176</cp:revision>
  <cp:lastPrinted>2019-06-12T19:15:00Z</cp:lastPrinted>
  <dcterms:created xsi:type="dcterms:W3CDTF">2018-11-18T08:38:00Z</dcterms:created>
  <dcterms:modified xsi:type="dcterms:W3CDTF">2022-05-30T15:26:00Z</dcterms:modified>
</cp:coreProperties>
</file>